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D1433F" w14:textId="77777777" w:rsidR="00FC4E54" w:rsidRDefault="002D5790">
      <w:r>
        <w:t xml:space="preserve"> </w:t>
      </w:r>
      <w:r>
        <w:rPr>
          <w:noProof/>
        </w:rPr>
        <w:drawing>
          <wp:inline distT="0" distB="0" distL="0" distR="0" wp14:anchorId="38FE2FCF" wp14:editId="0A7CF75D">
            <wp:extent cx="1360805" cy="531495"/>
            <wp:effectExtent l="0" t="0" r="0" b="0"/>
            <wp:docPr id="1907146186" name="image2.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 up of a logo&#10;&#10;Description automatically generated"/>
                    <pic:cNvPicPr preferRelativeResize="0"/>
                  </pic:nvPicPr>
                  <pic:blipFill>
                    <a:blip r:embed="rId8"/>
                    <a:srcRect/>
                    <a:stretch>
                      <a:fillRect/>
                    </a:stretch>
                  </pic:blipFill>
                  <pic:spPr>
                    <a:xfrm>
                      <a:off x="0" y="0"/>
                      <a:ext cx="1360805" cy="531495"/>
                    </a:xfrm>
                    <a:prstGeom prst="rect">
                      <a:avLst/>
                    </a:prstGeom>
                    <a:ln/>
                  </pic:spPr>
                </pic:pic>
              </a:graphicData>
            </a:graphic>
          </wp:inline>
        </w:drawing>
      </w:r>
      <w:r>
        <w:t xml:space="preserve"> </w:t>
      </w:r>
      <w:r>
        <w:rPr>
          <w:noProof/>
        </w:rPr>
        <w:drawing>
          <wp:anchor distT="0" distB="0" distL="114300" distR="114300" simplePos="0" relativeHeight="251658240" behindDoc="0" locked="0" layoutInCell="1" hidden="0" allowOverlap="1" wp14:anchorId="772A521F" wp14:editId="2D9D56F7">
            <wp:simplePos x="0" y="0"/>
            <wp:positionH relativeFrom="column">
              <wp:posOffset>3864609</wp:posOffset>
            </wp:positionH>
            <wp:positionV relativeFrom="paragraph">
              <wp:posOffset>0</wp:posOffset>
            </wp:positionV>
            <wp:extent cx="1901825" cy="1737360"/>
            <wp:effectExtent l="0" t="0" r="0" b="0"/>
            <wp:wrapSquare wrapText="bothSides" distT="0" distB="0" distL="114300" distR="114300"/>
            <wp:docPr id="190714618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901825" cy="1737360"/>
                    </a:xfrm>
                    <a:prstGeom prst="rect">
                      <a:avLst/>
                    </a:prstGeom>
                    <a:ln/>
                  </pic:spPr>
                </pic:pic>
              </a:graphicData>
            </a:graphic>
          </wp:anchor>
        </w:drawing>
      </w:r>
    </w:p>
    <w:p w14:paraId="1D0DA9D2" w14:textId="77777777" w:rsidR="00FC4E54" w:rsidRDefault="00FC4E54"/>
    <w:p w14:paraId="3038A047" w14:textId="77777777" w:rsidR="00FC4E54" w:rsidRDefault="00FC4E54"/>
    <w:p w14:paraId="0769861C" w14:textId="77777777" w:rsidR="00FC4E54" w:rsidRDefault="00FC4E54"/>
    <w:p w14:paraId="764A8A21" w14:textId="77777777" w:rsidR="00FC4E54" w:rsidRDefault="00FC4E54"/>
    <w:p w14:paraId="24A20967" w14:textId="77777777" w:rsidR="00FC4E54" w:rsidRDefault="00FC4E54"/>
    <w:p w14:paraId="774F802B" w14:textId="77777777" w:rsidR="00FC4E54" w:rsidRDefault="00FC4E54"/>
    <w:p w14:paraId="3FF4E3F6" w14:textId="77777777" w:rsidR="00FC4E54" w:rsidRDefault="00FC4E54"/>
    <w:p w14:paraId="30DA3567" w14:textId="77777777" w:rsidR="00FC4E54" w:rsidRDefault="00FC4E54"/>
    <w:p w14:paraId="3E3F6C83" w14:textId="77777777" w:rsidR="00FC4E54" w:rsidRDefault="00FC4E54"/>
    <w:p w14:paraId="2232AAFE" w14:textId="77777777" w:rsidR="00FC4E54" w:rsidRDefault="00FC4E54"/>
    <w:p w14:paraId="0CD69E1B" w14:textId="77777777" w:rsidR="00FC4E54" w:rsidRDefault="002D5790">
      <w:pPr>
        <w:rPr>
          <w:b/>
          <w:sz w:val="48"/>
          <w:szCs w:val="48"/>
        </w:rPr>
      </w:pPr>
      <w:r>
        <w:rPr>
          <w:b/>
          <w:sz w:val="48"/>
          <w:szCs w:val="48"/>
        </w:rPr>
        <w:t>Homework Policy</w:t>
      </w:r>
    </w:p>
    <w:p w14:paraId="207C1E65" w14:textId="77777777" w:rsidR="00FC4E54" w:rsidRDefault="002D5790">
      <w:pPr>
        <w:rPr>
          <w:sz w:val="36"/>
          <w:szCs w:val="36"/>
        </w:rPr>
      </w:pPr>
      <w:r>
        <w:rPr>
          <w:sz w:val="36"/>
          <w:szCs w:val="36"/>
        </w:rPr>
        <w:t>St Werburgh’s Primary School</w:t>
      </w:r>
      <w:r>
        <w:rPr>
          <w:noProof/>
        </w:rPr>
        <mc:AlternateContent>
          <mc:Choice Requires="wpg">
            <w:drawing>
              <wp:anchor distT="0" distB="0" distL="114300" distR="114300" simplePos="0" relativeHeight="251659264" behindDoc="0" locked="0" layoutInCell="1" hidden="0" allowOverlap="1" wp14:anchorId="081E0432" wp14:editId="0293AA11">
                <wp:simplePos x="0" y="0"/>
                <wp:positionH relativeFrom="column">
                  <wp:posOffset>1</wp:posOffset>
                </wp:positionH>
                <wp:positionV relativeFrom="paragraph">
                  <wp:posOffset>0</wp:posOffset>
                </wp:positionV>
                <wp:extent cx="6115050" cy="22225"/>
                <wp:effectExtent l="0" t="0" r="0" b="0"/>
                <wp:wrapNone/>
                <wp:docPr id="1907146184" name="Straight Arrow Connector 1907146184"/>
                <wp:cNvGraphicFramePr/>
                <a:graphic xmlns:a="http://schemas.openxmlformats.org/drawingml/2006/main">
                  <a:graphicData uri="http://schemas.microsoft.com/office/word/2010/wordprocessingShape">
                    <wps:wsp>
                      <wps:cNvCnPr/>
                      <wps:spPr>
                        <a:xfrm>
                          <a:off x="2293238" y="3773650"/>
                          <a:ext cx="6105525" cy="12700"/>
                        </a:xfrm>
                        <a:prstGeom prst="straightConnector1">
                          <a:avLst/>
                        </a:prstGeom>
                        <a:noFill/>
                        <a:ln w="9525" cap="flat" cmpd="sng">
                          <a:solidFill>
                            <a:srgbClr val="000000"/>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ex="http://schemas.microsoft.com/office/word/2018/wordml/cex" xmlns:oel="http://schemas.microsoft.com/office/2019/extlst">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15050" cy="22225"/>
                <wp:effectExtent b="0" l="0" r="0" t="0"/>
                <wp:wrapNone/>
                <wp:docPr id="1907146184"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115050" cy="22225"/>
                        </a:xfrm>
                        <a:prstGeom prst="rect"/>
                        <a:ln/>
                      </pic:spPr>
                    </pic:pic>
                  </a:graphicData>
                </a:graphic>
              </wp:anchor>
            </w:drawing>
          </mc:Fallback>
        </mc:AlternateContent>
      </w:r>
    </w:p>
    <w:p w14:paraId="54A6BF17" w14:textId="77777777" w:rsidR="00FC4E54" w:rsidRDefault="00FC4E54">
      <w:pPr>
        <w:rPr>
          <w:sz w:val="48"/>
          <w:szCs w:val="48"/>
        </w:rPr>
      </w:pPr>
    </w:p>
    <w:p w14:paraId="1BFDAA40" w14:textId="77777777" w:rsidR="00FC4E54" w:rsidRDefault="00FC4E54">
      <w:pPr>
        <w:rPr>
          <w:sz w:val="48"/>
          <w:szCs w:val="48"/>
        </w:rPr>
      </w:pPr>
    </w:p>
    <w:p w14:paraId="6D792B5E" w14:textId="77777777" w:rsidR="00FC4E54" w:rsidRDefault="00FC4E54">
      <w:pPr>
        <w:rPr>
          <w:sz w:val="48"/>
          <w:szCs w:val="48"/>
        </w:rPr>
      </w:pPr>
    </w:p>
    <w:p w14:paraId="5C81B859" w14:textId="77777777" w:rsidR="00FC4E54" w:rsidRDefault="00FC4E54">
      <w:pPr>
        <w:rPr>
          <w:sz w:val="48"/>
          <w:szCs w:val="48"/>
        </w:rPr>
      </w:pPr>
    </w:p>
    <w:tbl>
      <w:tblPr>
        <w:tblStyle w:val="a"/>
        <w:tblW w:w="8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6007"/>
      </w:tblGrid>
      <w:tr w:rsidR="00FC4E54" w14:paraId="1DC50883" w14:textId="77777777">
        <w:tc>
          <w:tcPr>
            <w:tcW w:w="2295" w:type="dxa"/>
          </w:tcPr>
          <w:p w14:paraId="778A0A44" w14:textId="77777777" w:rsidR="00FC4E54" w:rsidRDefault="002D5790">
            <w:pPr>
              <w:spacing w:before="60" w:after="60"/>
            </w:pPr>
            <w:r>
              <w:t>Reference No</w:t>
            </w:r>
          </w:p>
        </w:tc>
        <w:tc>
          <w:tcPr>
            <w:tcW w:w="6007" w:type="dxa"/>
          </w:tcPr>
          <w:p w14:paraId="05B8CE0A" w14:textId="77777777" w:rsidR="00FC4E54" w:rsidRDefault="002D5790">
            <w:pPr>
              <w:spacing w:before="60" w:after="60"/>
            </w:pPr>
            <w:r>
              <w:t>SWP/xx/xx</w:t>
            </w:r>
          </w:p>
        </w:tc>
      </w:tr>
      <w:tr w:rsidR="00FC4E54" w14:paraId="11D5C787" w14:textId="77777777">
        <w:tc>
          <w:tcPr>
            <w:tcW w:w="2295" w:type="dxa"/>
          </w:tcPr>
          <w:p w14:paraId="2AE449E1" w14:textId="77777777" w:rsidR="00FC4E54" w:rsidRPr="002D5790" w:rsidRDefault="002D5790">
            <w:pPr>
              <w:spacing w:before="60" w:after="60"/>
            </w:pPr>
            <w:r w:rsidRPr="002D5790">
              <w:t>Version</w:t>
            </w:r>
          </w:p>
        </w:tc>
        <w:tc>
          <w:tcPr>
            <w:tcW w:w="6007" w:type="dxa"/>
          </w:tcPr>
          <w:p w14:paraId="12F310BC" w14:textId="77777777" w:rsidR="00FC4E54" w:rsidRPr="002D5790" w:rsidRDefault="002D5790">
            <w:pPr>
              <w:spacing w:before="60" w:after="60"/>
            </w:pPr>
            <w:r w:rsidRPr="002D5790">
              <w:t>1.2</w:t>
            </w:r>
          </w:p>
        </w:tc>
      </w:tr>
      <w:tr w:rsidR="00FC4E54" w14:paraId="5E5DAABE" w14:textId="77777777">
        <w:tc>
          <w:tcPr>
            <w:tcW w:w="2295" w:type="dxa"/>
          </w:tcPr>
          <w:p w14:paraId="5154479B" w14:textId="77777777" w:rsidR="00FC4E54" w:rsidRPr="002D5790" w:rsidRDefault="002D5790">
            <w:pPr>
              <w:spacing w:before="60" w:after="60"/>
            </w:pPr>
            <w:r w:rsidRPr="002D5790">
              <w:t>Ratified By</w:t>
            </w:r>
          </w:p>
        </w:tc>
        <w:tc>
          <w:tcPr>
            <w:tcW w:w="6007" w:type="dxa"/>
          </w:tcPr>
          <w:p w14:paraId="294BDCAD" w14:textId="77777777" w:rsidR="00FC4E54" w:rsidRPr="002D5790" w:rsidRDefault="002D5790">
            <w:pPr>
              <w:spacing w:before="60" w:after="60"/>
            </w:pPr>
            <w:r w:rsidRPr="002D5790">
              <w:t>Local Governing Body</w:t>
            </w:r>
          </w:p>
        </w:tc>
      </w:tr>
      <w:tr w:rsidR="00FC4E54" w14:paraId="0B12038C" w14:textId="77777777">
        <w:tc>
          <w:tcPr>
            <w:tcW w:w="2295" w:type="dxa"/>
          </w:tcPr>
          <w:p w14:paraId="4A6C2951" w14:textId="77777777" w:rsidR="00FC4E54" w:rsidRPr="002D5790" w:rsidRDefault="002D5790">
            <w:pPr>
              <w:spacing w:before="60" w:after="60"/>
            </w:pPr>
            <w:r w:rsidRPr="002D5790">
              <w:t>Date Ratified</w:t>
            </w:r>
          </w:p>
        </w:tc>
        <w:tc>
          <w:tcPr>
            <w:tcW w:w="6007" w:type="dxa"/>
          </w:tcPr>
          <w:p w14:paraId="3279F0A7" w14:textId="613B18B9" w:rsidR="00FC4E54" w:rsidRPr="002D5790" w:rsidRDefault="002D5790">
            <w:pPr>
              <w:spacing w:before="60" w:after="60"/>
            </w:pPr>
            <w:r w:rsidRPr="002D5790">
              <w:t xml:space="preserve">11 </w:t>
            </w:r>
            <w:r w:rsidRPr="002D5790">
              <w:t>Dec 23</w:t>
            </w:r>
          </w:p>
        </w:tc>
      </w:tr>
      <w:tr w:rsidR="00FC4E54" w14:paraId="2300EB10" w14:textId="77777777">
        <w:tc>
          <w:tcPr>
            <w:tcW w:w="2295" w:type="dxa"/>
          </w:tcPr>
          <w:p w14:paraId="4D1ED345" w14:textId="77777777" w:rsidR="00FC4E54" w:rsidRPr="002D5790" w:rsidRDefault="002D5790">
            <w:pPr>
              <w:spacing w:before="60" w:after="60"/>
            </w:pPr>
            <w:r w:rsidRPr="002D5790">
              <w:t>Date Issued</w:t>
            </w:r>
          </w:p>
        </w:tc>
        <w:tc>
          <w:tcPr>
            <w:tcW w:w="6007" w:type="dxa"/>
          </w:tcPr>
          <w:p w14:paraId="329BEDDC" w14:textId="7EC52A5F" w:rsidR="00FC4E54" w:rsidRPr="002D5790" w:rsidRDefault="002D5790">
            <w:pPr>
              <w:spacing w:before="60" w:after="60"/>
            </w:pPr>
            <w:r w:rsidRPr="002D5790">
              <w:t>11</w:t>
            </w:r>
            <w:r w:rsidRPr="002D5790">
              <w:t xml:space="preserve"> </w:t>
            </w:r>
            <w:r w:rsidRPr="002D5790">
              <w:t>Dec 23</w:t>
            </w:r>
          </w:p>
        </w:tc>
      </w:tr>
      <w:tr w:rsidR="00FC4E54" w14:paraId="6C846A4B" w14:textId="77777777">
        <w:tc>
          <w:tcPr>
            <w:tcW w:w="2295" w:type="dxa"/>
          </w:tcPr>
          <w:p w14:paraId="75468BFE" w14:textId="77777777" w:rsidR="00FC4E54" w:rsidRPr="002D5790" w:rsidRDefault="002D5790">
            <w:pPr>
              <w:spacing w:before="60" w:after="60"/>
            </w:pPr>
            <w:r w:rsidRPr="002D5790">
              <w:t>Next Review Due</w:t>
            </w:r>
          </w:p>
        </w:tc>
        <w:tc>
          <w:tcPr>
            <w:tcW w:w="6007" w:type="dxa"/>
          </w:tcPr>
          <w:p w14:paraId="2E757E8B" w14:textId="77777777" w:rsidR="00FC4E54" w:rsidRPr="002D5790" w:rsidRDefault="002D5790">
            <w:pPr>
              <w:spacing w:before="60" w:after="60"/>
            </w:pPr>
            <w:r w:rsidRPr="002D5790">
              <w:t>Term 2 2024/25</w:t>
            </w:r>
          </w:p>
        </w:tc>
      </w:tr>
      <w:tr w:rsidR="00FC4E54" w14:paraId="2096B61D" w14:textId="77777777">
        <w:tc>
          <w:tcPr>
            <w:tcW w:w="2295" w:type="dxa"/>
          </w:tcPr>
          <w:p w14:paraId="2EEEAA3F" w14:textId="16599FDA" w:rsidR="00FC4E54" w:rsidRPr="002D5790" w:rsidRDefault="002D5790">
            <w:pPr>
              <w:spacing w:before="60" w:after="60"/>
            </w:pPr>
            <w:r w:rsidRPr="002D5790">
              <w:t>Target Audience</w:t>
            </w:r>
          </w:p>
        </w:tc>
        <w:tc>
          <w:tcPr>
            <w:tcW w:w="6007" w:type="dxa"/>
          </w:tcPr>
          <w:p w14:paraId="1505F50D" w14:textId="10339387" w:rsidR="00FC4E54" w:rsidRPr="002D5790" w:rsidRDefault="002D5790">
            <w:pPr>
              <w:spacing w:before="60" w:after="60"/>
            </w:pPr>
            <w:r w:rsidRPr="002D5790">
              <w:t>Teachers, parents and carers</w:t>
            </w:r>
          </w:p>
        </w:tc>
      </w:tr>
      <w:tr w:rsidR="00FC4E54" w14:paraId="6F19AFF2" w14:textId="77777777">
        <w:tc>
          <w:tcPr>
            <w:tcW w:w="2295" w:type="dxa"/>
          </w:tcPr>
          <w:p w14:paraId="50D52776" w14:textId="77777777" w:rsidR="00FC4E54" w:rsidRDefault="002D5790">
            <w:pPr>
              <w:spacing w:before="60" w:after="60"/>
            </w:pPr>
            <w:r>
              <w:t xml:space="preserve">Distributed Via </w:t>
            </w:r>
          </w:p>
        </w:tc>
        <w:tc>
          <w:tcPr>
            <w:tcW w:w="6007" w:type="dxa"/>
          </w:tcPr>
          <w:p w14:paraId="1C57CB29" w14:textId="77777777" w:rsidR="00FC4E54" w:rsidRDefault="00FC4E54">
            <w:pPr>
              <w:spacing w:before="60" w:after="60"/>
            </w:pPr>
          </w:p>
        </w:tc>
      </w:tr>
    </w:tbl>
    <w:p w14:paraId="477FBEC4" w14:textId="77777777" w:rsidR="00FC4E54" w:rsidRDefault="00FC4E54">
      <w:pPr>
        <w:jc w:val="center"/>
        <w:rPr>
          <w:sz w:val="48"/>
          <w:szCs w:val="48"/>
        </w:rPr>
      </w:pPr>
    </w:p>
    <w:p w14:paraId="0AC635C1" w14:textId="77777777" w:rsidR="00FC4E54" w:rsidRDefault="002D5790">
      <w:pPr>
        <w:rPr>
          <w:sz w:val="48"/>
          <w:szCs w:val="48"/>
        </w:rPr>
      </w:pPr>
      <w:r>
        <w:br w:type="page"/>
      </w:r>
    </w:p>
    <w:p w14:paraId="7108EAB4" w14:textId="77777777" w:rsidR="00FC4E54" w:rsidRDefault="002D5790">
      <w:pPr>
        <w:keepLines/>
        <w:pBdr>
          <w:top w:val="nil"/>
          <w:left w:val="nil"/>
          <w:bottom w:val="nil"/>
          <w:right w:val="nil"/>
          <w:between w:val="nil"/>
        </w:pBdr>
        <w:spacing w:before="480" w:line="276" w:lineRule="auto"/>
        <w:jc w:val="center"/>
        <w:rPr>
          <w:rFonts w:eastAsia="Calibri" w:cs="Calibri"/>
          <w:b/>
          <w:color w:val="000000"/>
          <w:sz w:val="28"/>
          <w:szCs w:val="28"/>
          <w:u w:val="single"/>
        </w:rPr>
      </w:pPr>
      <w:r>
        <w:rPr>
          <w:rFonts w:eastAsia="Calibri" w:cs="Calibri"/>
          <w:b/>
          <w:color w:val="000000"/>
          <w:sz w:val="28"/>
          <w:szCs w:val="28"/>
          <w:u w:val="single"/>
        </w:rPr>
        <w:lastRenderedPageBreak/>
        <w:t>Table of Contents</w:t>
      </w:r>
    </w:p>
    <w:sdt>
      <w:sdtPr>
        <w:id w:val="1296957802"/>
        <w:docPartObj>
          <w:docPartGallery w:val="Table of Contents"/>
          <w:docPartUnique/>
        </w:docPartObj>
      </w:sdtPr>
      <w:sdtEndPr/>
      <w:sdtContent>
        <w:p w14:paraId="7E20E111" w14:textId="77777777" w:rsidR="00FC4E54" w:rsidRPr="00A93223" w:rsidRDefault="002D5790">
          <w:pPr>
            <w:pBdr>
              <w:top w:val="nil"/>
              <w:left w:val="nil"/>
              <w:bottom w:val="nil"/>
              <w:right w:val="nil"/>
              <w:between w:val="nil"/>
            </w:pBdr>
            <w:tabs>
              <w:tab w:val="right" w:leader="dot" w:pos="9010"/>
            </w:tabs>
            <w:spacing w:before="120" w:after="120"/>
            <w:rPr>
              <w:rFonts w:eastAsia="Calibri" w:cs="Calibri"/>
              <w:color w:val="000000"/>
            </w:rPr>
          </w:pPr>
          <w:r w:rsidRPr="00A93223">
            <w:fldChar w:fldCharType="begin"/>
          </w:r>
          <w:r w:rsidRPr="00A93223">
            <w:instrText xml:space="preserve"> TOC \h \u \z \t "Heading 1,1,Heading 2,2,Heading 3,3,"</w:instrText>
          </w:r>
          <w:r w:rsidRPr="00A93223">
            <w:fldChar w:fldCharType="separate"/>
          </w:r>
          <w:hyperlink w:anchor="_heading=h.gjdgxs">
            <w:r w:rsidRPr="00A93223">
              <w:rPr>
                <w:rFonts w:eastAsia="Calibri" w:cs="Calibri"/>
                <w:b/>
                <w:smallCaps/>
                <w:color w:val="000000"/>
              </w:rPr>
              <w:t>Version Control Sheet</w:t>
            </w:r>
            <w:r w:rsidRPr="00A93223">
              <w:rPr>
                <w:rFonts w:eastAsia="Calibri" w:cs="Calibri"/>
                <w:b/>
                <w:smallCaps/>
                <w:color w:val="000000"/>
              </w:rPr>
              <w:tab/>
              <w:t>3</w:t>
            </w:r>
          </w:hyperlink>
        </w:p>
        <w:p w14:paraId="4E6735BF" w14:textId="77777777" w:rsidR="00FC4E54" w:rsidRPr="00A93223" w:rsidRDefault="002D5790">
          <w:pPr>
            <w:pBdr>
              <w:top w:val="nil"/>
              <w:left w:val="nil"/>
              <w:bottom w:val="nil"/>
              <w:right w:val="nil"/>
              <w:between w:val="nil"/>
            </w:pBdr>
            <w:tabs>
              <w:tab w:val="right" w:leader="dot" w:pos="9010"/>
            </w:tabs>
            <w:ind w:left="240"/>
            <w:rPr>
              <w:rFonts w:eastAsia="Calibri" w:cs="Calibri"/>
              <w:color w:val="000000"/>
            </w:rPr>
          </w:pPr>
          <w:hyperlink w:anchor="_heading=h.30j0zll">
            <w:r w:rsidRPr="00A93223">
              <w:rPr>
                <w:rFonts w:eastAsia="Calibri" w:cs="Calibri"/>
                <w:smallCaps/>
                <w:color w:val="000000"/>
              </w:rPr>
              <w:t>1.  Introduction</w:t>
            </w:r>
            <w:r w:rsidRPr="00A93223">
              <w:rPr>
                <w:rFonts w:eastAsia="Calibri" w:cs="Calibri"/>
                <w:smallCaps/>
                <w:color w:val="000000"/>
              </w:rPr>
              <w:tab/>
              <w:t>4</w:t>
            </w:r>
          </w:hyperlink>
        </w:p>
        <w:p w14:paraId="6885C1DE" w14:textId="77777777" w:rsidR="00FC4E54" w:rsidRPr="00A93223" w:rsidRDefault="002D5790">
          <w:pPr>
            <w:pBdr>
              <w:top w:val="nil"/>
              <w:left w:val="nil"/>
              <w:bottom w:val="nil"/>
              <w:right w:val="nil"/>
              <w:between w:val="nil"/>
            </w:pBdr>
            <w:tabs>
              <w:tab w:val="right" w:leader="dot" w:pos="9010"/>
            </w:tabs>
            <w:ind w:left="240"/>
            <w:rPr>
              <w:rFonts w:eastAsia="Calibri" w:cs="Calibri"/>
              <w:color w:val="000000"/>
            </w:rPr>
          </w:pPr>
          <w:hyperlink w:anchor="_heading=h.1fob9te">
            <w:r w:rsidRPr="00A93223">
              <w:rPr>
                <w:rFonts w:eastAsia="Calibri" w:cs="Calibri"/>
                <w:smallCaps/>
                <w:color w:val="000000"/>
              </w:rPr>
              <w:t>2.  Skills Practised</w:t>
            </w:r>
            <w:r w:rsidRPr="00A93223">
              <w:rPr>
                <w:rFonts w:eastAsia="Calibri" w:cs="Calibri"/>
                <w:smallCaps/>
                <w:color w:val="000000"/>
              </w:rPr>
              <w:tab/>
              <w:t>4</w:t>
            </w:r>
          </w:hyperlink>
        </w:p>
        <w:p w14:paraId="6E6B478C" w14:textId="77777777" w:rsidR="00FC4E54" w:rsidRPr="00A93223" w:rsidRDefault="002D5790">
          <w:pPr>
            <w:pBdr>
              <w:top w:val="nil"/>
              <w:left w:val="nil"/>
              <w:bottom w:val="nil"/>
              <w:right w:val="nil"/>
              <w:between w:val="nil"/>
            </w:pBdr>
            <w:tabs>
              <w:tab w:val="right" w:leader="dot" w:pos="9010"/>
            </w:tabs>
            <w:ind w:left="240"/>
            <w:rPr>
              <w:rFonts w:eastAsia="Calibri" w:cs="Calibri"/>
              <w:color w:val="000000"/>
            </w:rPr>
          </w:pPr>
          <w:hyperlink w:anchor="_heading=h.3znysh7">
            <w:r w:rsidRPr="00A93223">
              <w:rPr>
                <w:rFonts w:eastAsia="Calibri" w:cs="Calibri"/>
                <w:smallCaps/>
                <w:color w:val="000000"/>
              </w:rPr>
              <w:t>3.  Home/School Partnership</w:t>
            </w:r>
            <w:r w:rsidRPr="00A93223">
              <w:rPr>
                <w:rFonts w:eastAsia="Calibri" w:cs="Calibri"/>
                <w:smallCaps/>
                <w:color w:val="000000"/>
              </w:rPr>
              <w:tab/>
              <w:t>4</w:t>
            </w:r>
          </w:hyperlink>
        </w:p>
        <w:p w14:paraId="24A4C743" w14:textId="77777777" w:rsidR="00FC4E54" w:rsidRPr="00A93223" w:rsidRDefault="002D5790">
          <w:pPr>
            <w:pBdr>
              <w:top w:val="nil"/>
              <w:left w:val="nil"/>
              <w:bottom w:val="nil"/>
              <w:right w:val="nil"/>
              <w:between w:val="nil"/>
            </w:pBdr>
            <w:tabs>
              <w:tab w:val="right" w:leader="dot" w:pos="9010"/>
            </w:tabs>
            <w:ind w:left="240"/>
            <w:rPr>
              <w:rFonts w:eastAsia="Calibri" w:cs="Calibri"/>
              <w:color w:val="000000"/>
            </w:rPr>
          </w:pPr>
          <w:hyperlink w:anchor="_heading=h.2et92p0">
            <w:r w:rsidRPr="00A93223">
              <w:rPr>
                <w:rFonts w:eastAsia="Calibri" w:cs="Calibri"/>
                <w:smallCaps/>
                <w:color w:val="000000"/>
              </w:rPr>
              <w:t>4.  Other Relevant Documents</w:t>
            </w:r>
            <w:r w:rsidRPr="00A93223">
              <w:rPr>
                <w:rFonts w:eastAsia="Calibri" w:cs="Calibri"/>
                <w:smallCaps/>
                <w:color w:val="000000"/>
              </w:rPr>
              <w:tab/>
              <w:t>5</w:t>
            </w:r>
          </w:hyperlink>
        </w:p>
        <w:p w14:paraId="607D237D" w14:textId="77777777" w:rsidR="00FC4E54" w:rsidRDefault="002D5790">
          <w:r w:rsidRPr="00A93223">
            <w:fldChar w:fldCharType="end"/>
          </w:r>
        </w:p>
      </w:sdtContent>
    </w:sdt>
    <w:p w14:paraId="3BC75D8F" w14:textId="77777777" w:rsidR="00FC4E54" w:rsidRDefault="002D5790">
      <w:pPr>
        <w:pBdr>
          <w:top w:val="nil"/>
          <w:left w:val="nil"/>
          <w:bottom w:val="nil"/>
          <w:right w:val="nil"/>
          <w:between w:val="nil"/>
        </w:pBdr>
        <w:spacing w:after="240"/>
        <w:rPr>
          <w:rFonts w:eastAsia="Calibri" w:cs="Calibri"/>
          <w:color w:val="000000"/>
        </w:rPr>
      </w:pPr>
      <w:r>
        <w:br w:type="page"/>
      </w:r>
    </w:p>
    <w:p w14:paraId="6A5D070C" w14:textId="77777777" w:rsidR="00FC4E54" w:rsidRDefault="002D5790">
      <w:pPr>
        <w:pStyle w:val="Heading1"/>
      </w:pPr>
      <w:bookmarkStart w:id="0" w:name="_heading=h.gjdgxs" w:colFirst="0" w:colLast="0"/>
      <w:bookmarkEnd w:id="0"/>
      <w:r>
        <w:lastRenderedPageBreak/>
        <w:t>Version Control Sheet</w:t>
      </w:r>
    </w:p>
    <w:tbl>
      <w:tblPr>
        <w:tblStyle w:val="a0"/>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8"/>
        <w:gridCol w:w="1663"/>
        <w:gridCol w:w="1757"/>
        <w:gridCol w:w="1596"/>
        <w:gridCol w:w="2354"/>
      </w:tblGrid>
      <w:tr w:rsidR="00FC4E54" w14:paraId="5CF637E4" w14:textId="77777777">
        <w:tc>
          <w:tcPr>
            <w:tcW w:w="1648" w:type="dxa"/>
          </w:tcPr>
          <w:p w14:paraId="0DE437DF" w14:textId="77777777" w:rsidR="00FC4E54" w:rsidRDefault="002D5790">
            <w:pPr>
              <w:spacing w:before="120" w:after="120"/>
              <w:jc w:val="center"/>
              <w:rPr>
                <w:b/>
              </w:rPr>
            </w:pPr>
            <w:r>
              <w:rPr>
                <w:b/>
              </w:rPr>
              <w:t>Version</w:t>
            </w:r>
          </w:p>
        </w:tc>
        <w:tc>
          <w:tcPr>
            <w:tcW w:w="1663" w:type="dxa"/>
          </w:tcPr>
          <w:p w14:paraId="074017B1" w14:textId="77777777" w:rsidR="00FC4E54" w:rsidRDefault="002D5790">
            <w:pPr>
              <w:spacing w:before="120" w:after="120"/>
              <w:jc w:val="center"/>
              <w:rPr>
                <w:b/>
              </w:rPr>
            </w:pPr>
            <w:r>
              <w:rPr>
                <w:b/>
              </w:rPr>
              <w:t>Section/ Para</w:t>
            </w:r>
          </w:p>
        </w:tc>
        <w:tc>
          <w:tcPr>
            <w:tcW w:w="1757" w:type="dxa"/>
          </w:tcPr>
          <w:p w14:paraId="40D9A530" w14:textId="77777777" w:rsidR="00FC4E54" w:rsidRDefault="002D5790">
            <w:pPr>
              <w:spacing w:before="120" w:after="120"/>
              <w:jc w:val="center"/>
              <w:rPr>
                <w:b/>
              </w:rPr>
            </w:pPr>
            <w:r>
              <w:rPr>
                <w:b/>
              </w:rPr>
              <w:t>Description of Amendments</w:t>
            </w:r>
          </w:p>
        </w:tc>
        <w:tc>
          <w:tcPr>
            <w:tcW w:w="1596" w:type="dxa"/>
          </w:tcPr>
          <w:p w14:paraId="78A2EBA4" w14:textId="77777777" w:rsidR="00FC4E54" w:rsidRDefault="002D5790">
            <w:pPr>
              <w:spacing w:before="120" w:after="120"/>
              <w:jc w:val="center"/>
              <w:rPr>
                <w:b/>
              </w:rPr>
            </w:pPr>
            <w:r>
              <w:rPr>
                <w:b/>
              </w:rPr>
              <w:t>Date</w:t>
            </w:r>
          </w:p>
        </w:tc>
        <w:tc>
          <w:tcPr>
            <w:tcW w:w="2354" w:type="dxa"/>
          </w:tcPr>
          <w:p w14:paraId="1D36DE2D" w14:textId="77777777" w:rsidR="00FC4E54" w:rsidRDefault="002D5790">
            <w:pPr>
              <w:spacing w:before="120" w:after="120"/>
              <w:jc w:val="center"/>
              <w:rPr>
                <w:b/>
              </w:rPr>
            </w:pPr>
            <w:r>
              <w:rPr>
                <w:b/>
              </w:rPr>
              <w:t>Author</w:t>
            </w:r>
          </w:p>
        </w:tc>
      </w:tr>
      <w:tr w:rsidR="00FC4E54" w14:paraId="01D35E2A" w14:textId="77777777">
        <w:tc>
          <w:tcPr>
            <w:tcW w:w="1648" w:type="dxa"/>
          </w:tcPr>
          <w:p w14:paraId="6CCB13F8" w14:textId="77777777" w:rsidR="00FC4E54" w:rsidRDefault="002D5790">
            <w:pPr>
              <w:spacing w:before="120" w:after="120"/>
              <w:jc w:val="center"/>
            </w:pPr>
            <w:r>
              <w:t>1.0</w:t>
            </w:r>
          </w:p>
        </w:tc>
        <w:tc>
          <w:tcPr>
            <w:tcW w:w="1663" w:type="dxa"/>
          </w:tcPr>
          <w:p w14:paraId="45CA11BF" w14:textId="77777777" w:rsidR="00FC4E54" w:rsidRDefault="00FC4E54">
            <w:pPr>
              <w:spacing w:before="120" w:after="120"/>
              <w:jc w:val="center"/>
            </w:pPr>
          </w:p>
        </w:tc>
        <w:tc>
          <w:tcPr>
            <w:tcW w:w="1757" w:type="dxa"/>
          </w:tcPr>
          <w:p w14:paraId="7417A194" w14:textId="77777777" w:rsidR="00FC4E54" w:rsidRDefault="00FC4E54">
            <w:pPr>
              <w:spacing w:before="120" w:after="120"/>
              <w:jc w:val="center"/>
            </w:pPr>
          </w:p>
        </w:tc>
        <w:tc>
          <w:tcPr>
            <w:tcW w:w="1596" w:type="dxa"/>
          </w:tcPr>
          <w:p w14:paraId="499E98C3" w14:textId="77777777" w:rsidR="00FC4E54" w:rsidRDefault="002D5790">
            <w:pPr>
              <w:spacing w:before="120" w:after="120"/>
              <w:jc w:val="center"/>
            </w:pPr>
            <w:r>
              <w:t>2017</w:t>
            </w:r>
          </w:p>
        </w:tc>
        <w:tc>
          <w:tcPr>
            <w:tcW w:w="2354" w:type="dxa"/>
          </w:tcPr>
          <w:p w14:paraId="64573D31" w14:textId="77777777" w:rsidR="00FC4E54" w:rsidRDefault="002D5790">
            <w:pPr>
              <w:spacing w:before="120" w:after="120"/>
            </w:pPr>
            <w:r>
              <w:t>Helen Faulkner</w:t>
            </w:r>
          </w:p>
        </w:tc>
      </w:tr>
      <w:tr w:rsidR="00FC4E54" w14:paraId="67A677A3" w14:textId="77777777">
        <w:tc>
          <w:tcPr>
            <w:tcW w:w="1648" w:type="dxa"/>
          </w:tcPr>
          <w:p w14:paraId="24D0312C" w14:textId="77777777" w:rsidR="00FC4E54" w:rsidRDefault="002D5790">
            <w:pPr>
              <w:spacing w:before="120" w:after="120"/>
              <w:jc w:val="center"/>
            </w:pPr>
            <w:r>
              <w:t>1.1</w:t>
            </w:r>
          </w:p>
        </w:tc>
        <w:tc>
          <w:tcPr>
            <w:tcW w:w="1663" w:type="dxa"/>
          </w:tcPr>
          <w:p w14:paraId="61FB3C80" w14:textId="77777777" w:rsidR="00FC4E54" w:rsidRDefault="00FC4E54">
            <w:pPr>
              <w:spacing w:before="120" w:after="120"/>
              <w:jc w:val="center"/>
            </w:pPr>
          </w:p>
        </w:tc>
        <w:tc>
          <w:tcPr>
            <w:tcW w:w="1757" w:type="dxa"/>
          </w:tcPr>
          <w:p w14:paraId="7E4CF155" w14:textId="77777777" w:rsidR="00FC4E54" w:rsidRDefault="00FC4E54">
            <w:pPr>
              <w:spacing w:before="120" w:after="120"/>
              <w:jc w:val="center"/>
            </w:pPr>
          </w:p>
        </w:tc>
        <w:tc>
          <w:tcPr>
            <w:tcW w:w="1596" w:type="dxa"/>
          </w:tcPr>
          <w:p w14:paraId="68D34D3A" w14:textId="77777777" w:rsidR="00FC4E54" w:rsidRDefault="002D5790">
            <w:pPr>
              <w:spacing w:before="120" w:after="120"/>
              <w:jc w:val="center"/>
            </w:pPr>
            <w:r>
              <w:t>2021</w:t>
            </w:r>
          </w:p>
        </w:tc>
        <w:tc>
          <w:tcPr>
            <w:tcW w:w="2354" w:type="dxa"/>
          </w:tcPr>
          <w:p w14:paraId="0D4693F3" w14:textId="77777777" w:rsidR="00FC4E54" w:rsidRDefault="002D5790">
            <w:pPr>
              <w:spacing w:before="120" w:after="120"/>
            </w:pPr>
            <w:r>
              <w:t>Helen Faulkner</w:t>
            </w:r>
          </w:p>
        </w:tc>
      </w:tr>
      <w:tr w:rsidR="00FC4E54" w14:paraId="3EA11478" w14:textId="77777777">
        <w:tc>
          <w:tcPr>
            <w:tcW w:w="1648" w:type="dxa"/>
          </w:tcPr>
          <w:p w14:paraId="7848A86A" w14:textId="77777777" w:rsidR="00FC4E54" w:rsidRDefault="002D5790">
            <w:pPr>
              <w:spacing w:before="120" w:after="120"/>
              <w:jc w:val="center"/>
            </w:pPr>
            <w:r>
              <w:t>1.3</w:t>
            </w:r>
          </w:p>
        </w:tc>
        <w:tc>
          <w:tcPr>
            <w:tcW w:w="1663" w:type="dxa"/>
          </w:tcPr>
          <w:p w14:paraId="1671E28C" w14:textId="77777777" w:rsidR="00FC4E54" w:rsidRDefault="00FC4E54">
            <w:pPr>
              <w:spacing w:before="120" w:after="120"/>
              <w:jc w:val="center"/>
            </w:pPr>
          </w:p>
        </w:tc>
        <w:tc>
          <w:tcPr>
            <w:tcW w:w="1757" w:type="dxa"/>
          </w:tcPr>
          <w:p w14:paraId="2A0CC809" w14:textId="77777777" w:rsidR="00FC4E54" w:rsidRDefault="00FC4E54">
            <w:pPr>
              <w:spacing w:before="120" w:after="120"/>
              <w:jc w:val="center"/>
            </w:pPr>
          </w:p>
        </w:tc>
        <w:tc>
          <w:tcPr>
            <w:tcW w:w="1596" w:type="dxa"/>
          </w:tcPr>
          <w:p w14:paraId="4762DD6E" w14:textId="77777777" w:rsidR="00FC4E54" w:rsidRDefault="002D5790">
            <w:pPr>
              <w:spacing w:before="120" w:after="120"/>
              <w:jc w:val="center"/>
            </w:pPr>
            <w:r>
              <w:t>2023</w:t>
            </w:r>
          </w:p>
        </w:tc>
        <w:tc>
          <w:tcPr>
            <w:tcW w:w="2354" w:type="dxa"/>
          </w:tcPr>
          <w:p w14:paraId="36D5AED6" w14:textId="77777777" w:rsidR="00FC4E54" w:rsidRDefault="002D5790">
            <w:pPr>
              <w:spacing w:before="120" w:after="120"/>
            </w:pPr>
            <w:r>
              <w:t>Helen Faulkner</w:t>
            </w:r>
          </w:p>
        </w:tc>
      </w:tr>
      <w:tr w:rsidR="00FC4E54" w14:paraId="401204C4" w14:textId="77777777">
        <w:tc>
          <w:tcPr>
            <w:tcW w:w="1648" w:type="dxa"/>
          </w:tcPr>
          <w:p w14:paraId="449B196F" w14:textId="77777777" w:rsidR="00FC4E54" w:rsidRDefault="00FC4E54">
            <w:pPr>
              <w:spacing w:before="120" w:after="120"/>
              <w:jc w:val="center"/>
            </w:pPr>
          </w:p>
        </w:tc>
        <w:tc>
          <w:tcPr>
            <w:tcW w:w="1663" w:type="dxa"/>
          </w:tcPr>
          <w:p w14:paraId="0D2B8900" w14:textId="77777777" w:rsidR="00FC4E54" w:rsidRDefault="00FC4E54">
            <w:pPr>
              <w:spacing w:before="120" w:after="120"/>
              <w:jc w:val="center"/>
            </w:pPr>
          </w:p>
        </w:tc>
        <w:tc>
          <w:tcPr>
            <w:tcW w:w="1757" w:type="dxa"/>
          </w:tcPr>
          <w:p w14:paraId="5A337806" w14:textId="77777777" w:rsidR="00FC4E54" w:rsidRDefault="00FC4E54">
            <w:pPr>
              <w:spacing w:before="120" w:after="120"/>
              <w:jc w:val="center"/>
            </w:pPr>
          </w:p>
        </w:tc>
        <w:tc>
          <w:tcPr>
            <w:tcW w:w="1596" w:type="dxa"/>
          </w:tcPr>
          <w:p w14:paraId="039072C6" w14:textId="77777777" w:rsidR="00FC4E54" w:rsidRDefault="00FC4E54">
            <w:pPr>
              <w:spacing w:before="120" w:after="120"/>
              <w:jc w:val="center"/>
            </w:pPr>
          </w:p>
        </w:tc>
        <w:tc>
          <w:tcPr>
            <w:tcW w:w="2354" w:type="dxa"/>
          </w:tcPr>
          <w:p w14:paraId="578FBB51" w14:textId="77777777" w:rsidR="00FC4E54" w:rsidRDefault="00FC4E54">
            <w:pPr>
              <w:spacing w:before="120" w:after="120"/>
            </w:pPr>
          </w:p>
        </w:tc>
      </w:tr>
      <w:tr w:rsidR="00FC4E54" w14:paraId="245FCD65" w14:textId="77777777">
        <w:tc>
          <w:tcPr>
            <w:tcW w:w="1648" w:type="dxa"/>
          </w:tcPr>
          <w:p w14:paraId="0E4DB417" w14:textId="77777777" w:rsidR="00FC4E54" w:rsidRDefault="00FC4E54">
            <w:pPr>
              <w:spacing w:before="120" w:after="120"/>
              <w:jc w:val="center"/>
            </w:pPr>
          </w:p>
        </w:tc>
        <w:tc>
          <w:tcPr>
            <w:tcW w:w="1663" w:type="dxa"/>
          </w:tcPr>
          <w:p w14:paraId="56028483" w14:textId="77777777" w:rsidR="00FC4E54" w:rsidRDefault="00FC4E54">
            <w:pPr>
              <w:spacing w:before="120" w:after="120"/>
              <w:jc w:val="center"/>
            </w:pPr>
          </w:p>
        </w:tc>
        <w:tc>
          <w:tcPr>
            <w:tcW w:w="1757" w:type="dxa"/>
          </w:tcPr>
          <w:p w14:paraId="39A26B3C" w14:textId="77777777" w:rsidR="00FC4E54" w:rsidRDefault="00FC4E54">
            <w:pPr>
              <w:spacing w:before="120" w:after="120"/>
              <w:jc w:val="center"/>
            </w:pPr>
          </w:p>
        </w:tc>
        <w:tc>
          <w:tcPr>
            <w:tcW w:w="1596" w:type="dxa"/>
          </w:tcPr>
          <w:p w14:paraId="26F8A7E0" w14:textId="77777777" w:rsidR="00FC4E54" w:rsidRDefault="00FC4E54">
            <w:pPr>
              <w:spacing w:before="120" w:after="120"/>
              <w:jc w:val="center"/>
            </w:pPr>
          </w:p>
        </w:tc>
        <w:tc>
          <w:tcPr>
            <w:tcW w:w="2354" w:type="dxa"/>
          </w:tcPr>
          <w:p w14:paraId="2C4D165E" w14:textId="77777777" w:rsidR="00FC4E54" w:rsidRDefault="00FC4E54">
            <w:pPr>
              <w:spacing w:before="120" w:after="120"/>
            </w:pPr>
          </w:p>
        </w:tc>
      </w:tr>
      <w:tr w:rsidR="00FC4E54" w14:paraId="46BD52C4" w14:textId="77777777">
        <w:tc>
          <w:tcPr>
            <w:tcW w:w="1648" w:type="dxa"/>
          </w:tcPr>
          <w:p w14:paraId="0A576CD8" w14:textId="77777777" w:rsidR="00FC4E54" w:rsidRDefault="00FC4E54">
            <w:pPr>
              <w:spacing w:before="120" w:after="120"/>
              <w:jc w:val="center"/>
            </w:pPr>
          </w:p>
        </w:tc>
        <w:tc>
          <w:tcPr>
            <w:tcW w:w="1663" w:type="dxa"/>
          </w:tcPr>
          <w:p w14:paraId="56F74314" w14:textId="77777777" w:rsidR="00FC4E54" w:rsidRDefault="00FC4E54">
            <w:pPr>
              <w:spacing w:before="120" w:after="120"/>
              <w:jc w:val="center"/>
            </w:pPr>
          </w:p>
        </w:tc>
        <w:tc>
          <w:tcPr>
            <w:tcW w:w="1757" w:type="dxa"/>
          </w:tcPr>
          <w:p w14:paraId="66D54156" w14:textId="77777777" w:rsidR="00FC4E54" w:rsidRDefault="00FC4E54">
            <w:pPr>
              <w:spacing w:before="120" w:after="120"/>
              <w:jc w:val="center"/>
            </w:pPr>
          </w:p>
        </w:tc>
        <w:tc>
          <w:tcPr>
            <w:tcW w:w="1596" w:type="dxa"/>
          </w:tcPr>
          <w:p w14:paraId="1E386FBD" w14:textId="77777777" w:rsidR="00FC4E54" w:rsidRDefault="00FC4E54">
            <w:pPr>
              <w:spacing w:before="120" w:after="120"/>
              <w:jc w:val="center"/>
            </w:pPr>
          </w:p>
        </w:tc>
        <w:tc>
          <w:tcPr>
            <w:tcW w:w="2354" w:type="dxa"/>
          </w:tcPr>
          <w:p w14:paraId="762363EC" w14:textId="77777777" w:rsidR="00FC4E54" w:rsidRDefault="00FC4E54">
            <w:pPr>
              <w:spacing w:before="120" w:after="120"/>
            </w:pPr>
          </w:p>
        </w:tc>
      </w:tr>
      <w:tr w:rsidR="00FC4E54" w14:paraId="69761504" w14:textId="77777777">
        <w:tc>
          <w:tcPr>
            <w:tcW w:w="1648" w:type="dxa"/>
          </w:tcPr>
          <w:p w14:paraId="681CF0C2" w14:textId="77777777" w:rsidR="00FC4E54" w:rsidRDefault="00FC4E54">
            <w:pPr>
              <w:spacing w:before="120" w:after="120"/>
              <w:jc w:val="center"/>
            </w:pPr>
          </w:p>
        </w:tc>
        <w:tc>
          <w:tcPr>
            <w:tcW w:w="1663" w:type="dxa"/>
          </w:tcPr>
          <w:p w14:paraId="394D2E39" w14:textId="77777777" w:rsidR="00FC4E54" w:rsidRDefault="00FC4E54">
            <w:pPr>
              <w:spacing w:before="120" w:after="120"/>
              <w:jc w:val="center"/>
            </w:pPr>
          </w:p>
        </w:tc>
        <w:tc>
          <w:tcPr>
            <w:tcW w:w="1757" w:type="dxa"/>
          </w:tcPr>
          <w:p w14:paraId="60F32230" w14:textId="77777777" w:rsidR="00FC4E54" w:rsidRDefault="00FC4E54">
            <w:pPr>
              <w:spacing w:before="120" w:after="120"/>
              <w:jc w:val="center"/>
            </w:pPr>
          </w:p>
        </w:tc>
        <w:tc>
          <w:tcPr>
            <w:tcW w:w="1596" w:type="dxa"/>
          </w:tcPr>
          <w:p w14:paraId="6A737156" w14:textId="77777777" w:rsidR="00FC4E54" w:rsidRDefault="00FC4E54">
            <w:pPr>
              <w:spacing w:before="120" w:after="120"/>
              <w:jc w:val="center"/>
            </w:pPr>
          </w:p>
        </w:tc>
        <w:tc>
          <w:tcPr>
            <w:tcW w:w="2354" w:type="dxa"/>
          </w:tcPr>
          <w:p w14:paraId="69CFF1A4" w14:textId="77777777" w:rsidR="00FC4E54" w:rsidRDefault="00FC4E54">
            <w:pPr>
              <w:spacing w:before="120" w:after="120"/>
            </w:pPr>
          </w:p>
        </w:tc>
      </w:tr>
      <w:tr w:rsidR="00FC4E54" w14:paraId="5F2CE39A" w14:textId="77777777">
        <w:tc>
          <w:tcPr>
            <w:tcW w:w="1648" w:type="dxa"/>
          </w:tcPr>
          <w:p w14:paraId="72111EA1" w14:textId="77777777" w:rsidR="00FC4E54" w:rsidRDefault="00FC4E54">
            <w:pPr>
              <w:spacing w:before="120" w:after="120"/>
              <w:jc w:val="center"/>
            </w:pPr>
          </w:p>
        </w:tc>
        <w:tc>
          <w:tcPr>
            <w:tcW w:w="1663" w:type="dxa"/>
          </w:tcPr>
          <w:p w14:paraId="15D10113" w14:textId="77777777" w:rsidR="00FC4E54" w:rsidRDefault="00FC4E54">
            <w:pPr>
              <w:spacing w:before="120" w:after="120"/>
              <w:jc w:val="center"/>
            </w:pPr>
          </w:p>
        </w:tc>
        <w:tc>
          <w:tcPr>
            <w:tcW w:w="1757" w:type="dxa"/>
          </w:tcPr>
          <w:p w14:paraId="0E22EFAD" w14:textId="77777777" w:rsidR="00FC4E54" w:rsidRDefault="00FC4E54">
            <w:pPr>
              <w:spacing w:before="120" w:after="120"/>
              <w:jc w:val="center"/>
            </w:pPr>
          </w:p>
        </w:tc>
        <w:tc>
          <w:tcPr>
            <w:tcW w:w="1596" w:type="dxa"/>
          </w:tcPr>
          <w:p w14:paraId="6D51750B" w14:textId="77777777" w:rsidR="00FC4E54" w:rsidRDefault="00FC4E54">
            <w:pPr>
              <w:spacing w:before="120" w:after="120"/>
              <w:jc w:val="center"/>
            </w:pPr>
          </w:p>
        </w:tc>
        <w:tc>
          <w:tcPr>
            <w:tcW w:w="2354" w:type="dxa"/>
          </w:tcPr>
          <w:p w14:paraId="690425D9" w14:textId="77777777" w:rsidR="00FC4E54" w:rsidRDefault="00FC4E54">
            <w:pPr>
              <w:spacing w:before="120" w:after="120"/>
            </w:pPr>
          </w:p>
        </w:tc>
      </w:tr>
      <w:tr w:rsidR="00FC4E54" w14:paraId="37DAB921" w14:textId="77777777">
        <w:tc>
          <w:tcPr>
            <w:tcW w:w="1648" w:type="dxa"/>
          </w:tcPr>
          <w:p w14:paraId="582468C1" w14:textId="77777777" w:rsidR="00FC4E54" w:rsidRDefault="00FC4E54">
            <w:pPr>
              <w:spacing w:before="120" w:after="120"/>
              <w:jc w:val="center"/>
            </w:pPr>
          </w:p>
        </w:tc>
        <w:tc>
          <w:tcPr>
            <w:tcW w:w="1663" w:type="dxa"/>
          </w:tcPr>
          <w:p w14:paraId="07D39DD7" w14:textId="77777777" w:rsidR="00FC4E54" w:rsidRDefault="00FC4E54">
            <w:pPr>
              <w:spacing w:before="120" w:after="120"/>
              <w:jc w:val="center"/>
            </w:pPr>
          </w:p>
        </w:tc>
        <w:tc>
          <w:tcPr>
            <w:tcW w:w="1757" w:type="dxa"/>
          </w:tcPr>
          <w:p w14:paraId="5C5AFFE5" w14:textId="77777777" w:rsidR="00FC4E54" w:rsidRDefault="00FC4E54">
            <w:pPr>
              <w:spacing w:before="120" w:after="120"/>
              <w:jc w:val="center"/>
            </w:pPr>
          </w:p>
        </w:tc>
        <w:tc>
          <w:tcPr>
            <w:tcW w:w="1596" w:type="dxa"/>
          </w:tcPr>
          <w:p w14:paraId="2A17D646" w14:textId="77777777" w:rsidR="00FC4E54" w:rsidRDefault="00FC4E54">
            <w:pPr>
              <w:spacing w:before="120" w:after="120"/>
              <w:jc w:val="center"/>
            </w:pPr>
          </w:p>
        </w:tc>
        <w:tc>
          <w:tcPr>
            <w:tcW w:w="2354" w:type="dxa"/>
          </w:tcPr>
          <w:p w14:paraId="6F840C5A" w14:textId="77777777" w:rsidR="00FC4E54" w:rsidRDefault="00FC4E54">
            <w:pPr>
              <w:spacing w:before="120" w:after="120"/>
            </w:pPr>
          </w:p>
        </w:tc>
      </w:tr>
      <w:tr w:rsidR="00FC4E54" w14:paraId="443C61F6" w14:textId="77777777">
        <w:tc>
          <w:tcPr>
            <w:tcW w:w="1648" w:type="dxa"/>
          </w:tcPr>
          <w:p w14:paraId="5CFCF822" w14:textId="77777777" w:rsidR="00FC4E54" w:rsidRDefault="00FC4E54">
            <w:pPr>
              <w:spacing w:before="120" w:after="120"/>
              <w:jc w:val="center"/>
            </w:pPr>
          </w:p>
        </w:tc>
        <w:tc>
          <w:tcPr>
            <w:tcW w:w="1663" w:type="dxa"/>
          </w:tcPr>
          <w:p w14:paraId="6FC825B0" w14:textId="77777777" w:rsidR="00FC4E54" w:rsidRDefault="00FC4E54">
            <w:pPr>
              <w:spacing w:before="120" w:after="120"/>
              <w:jc w:val="center"/>
            </w:pPr>
          </w:p>
        </w:tc>
        <w:tc>
          <w:tcPr>
            <w:tcW w:w="1757" w:type="dxa"/>
          </w:tcPr>
          <w:p w14:paraId="6C5ABC02" w14:textId="77777777" w:rsidR="00FC4E54" w:rsidRDefault="00FC4E54">
            <w:pPr>
              <w:spacing w:before="120" w:after="120"/>
              <w:jc w:val="center"/>
            </w:pPr>
          </w:p>
        </w:tc>
        <w:tc>
          <w:tcPr>
            <w:tcW w:w="1596" w:type="dxa"/>
          </w:tcPr>
          <w:p w14:paraId="6FEB884B" w14:textId="77777777" w:rsidR="00FC4E54" w:rsidRDefault="00FC4E54">
            <w:pPr>
              <w:spacing w:before="120" w:after="120"/>
              <w:jc w:val="center"/>
            </w:pPr>
          </w:p>
        </w:tc>
        <w:tc>
          <w:tcPr>
            <w:tcW w:w="2354" w:type="dxa"/>
          </w:tcPr>
          <w:p w14:paraId="39D890EB" w14:textId="77777777" w:rsidR="00FC4E54" w:rsidRDefault="00FC4E54">
            <w:pPr>
              <w:spacing w:before="120" w:after="120"/>
            </w:pPr>
          </w:p>
        </w:tc>
      </w:tr>
      <w:tr w:rsidR="00FC4E54" w14:paraId="3C91E810" w14:textId="77777777">
        <w:tc>
          <w:tcPr>
            <w:tcW w:w="1648" w:type="dxa"/>
          </w:tcPr>
          <w:p w14:paraId="5B86E4FF" w14:textId="77777777" w:rsidR="00FC4E54" w:rsidRDefault="00FC4E54">
            <w:pPr>
              <w:spacing w:before="120" w:after="120"/>
              <w:jc w:val="center"/>
            </w:pPr>
          </w:p>
        </w:tc>
        <w:tc>
          <w:tcPr>
            <w:tcW w:w="1663" w:type="dxa"/>
          </w:tcPr>
          <w:p w14:paraId="610BE12D" w14:textId="77777777" w:rsidR="00FC4E54" w:rsidRDefault="00FC4E54">
            <w:pPr>
              <w:spacing w:before="120" w:after="120"/>
              <w:jc w:val="center"/>
            </w:pPr>
          </w:p>
        </w:tc>
        <w:tc>
          <w:tcPr>
            <w:tcW w:w="1757" w:type="dxa"/>
          </w:tcPr>
          <w:p w14:paraId="1FCA73AF" w14:textId="77777777" w:rsidR="00FC4E54" w:rsidRDefault="00FC4E54">
            <w:pPr>
              <w:spacing w:before="120" w:after="120"/>
              <w:jc w:val="center"/>
            </w:pPr>
          </w:p>
        </w:tc>
        <w:tc>
          <w:tcPr>
            <w:tcW w:w="1596" w:type="dxa"/>
          </w:tcPr>
          <w:p w14:paraId="34C4CF7A" w14:textId="77777777" w:rsidR="00FC4E54" w:rsidRDefault="00FC4E54">
            <w:pPr>
              <w:spacing w:before="120" w:after="120"/>
              <w:jc w:val="center"/>
            </w:pPr>
          </w:p>
        </w:tc>
        <w:tc>
          <w:tcPr>
            <w:tcW w:w="2354" w:type="dxa"/>
          </w:tcPr>
          <w:p w14:paraId="7D58390F" w14:textId="77777777" w:rsidR="00FC4E54" w:rsidRDefault="00FC4E54">
            <w:pPr>
              <w:spacing w:before="120" w:after="120"/>
            </w:pPr>
          </w:p>
        </w:tc>
      </w:tr>
      <w:tr w:rsidR="00FC4E54" w14:paraId="5E66C583" w14:textId="77777777">
        <w:tc>
          <w:tcPr>
            <w:tcW w:w="1648" w:type="dxa"/>
          </w:tcPr>
          <w:p w14:paraId="44809224" w14:textId="77777777" w:rsidR="00FC4E54" w:rsidRDefault="00FC4E54">
            <w:pPr>
              <w:spacing w:before="120" w:after="120"/>
              <w:jc w:val="center"/>
            </w:pPr>
          </w:p>
        </w:tc>
        <w:tc>
          <w:tcPr>
            <w:tcW w:w="1663" w:type="dxa"/>
          </w:tcPr>
          <w:p w14:paraId="1373513D" w14:textId="77777777" w:rsidR="00FC4E54" w:rsidRDefault="00FC4E54">
            <w:pPr>
              <w:spacing w:before="120" w:after="120"/>
              <w:jc w:val="center"/>
            </w:pPr>
          </w:p>
        </w:tc>
        <w:tc>
          <w:tcPr>
            <w:tcW w:w="1757" w:type="dxa"/>
          </w:tcPr>
          <w:p w14:paraId="4A0042B0" w14:textId="77777777" w:rsidR="00FC4E54" w:rsidRDefault="00FC4E54">
            <w:pPr>
              <w:spacing w:before="120" w:after="120"/>
              <w:jc w:val="center"/>
            </w:pPr>
          </w:p>
        </w:tc>
        <w:tc>
          <w:tcPr>
            <w:tcW w:w="1596" w:type="dxa"/>
          </w:tcPr>
          <w:p w14:paraId="070B3641" w14:textId="77777777" w:rsidR="00FC4E54" w:rsidRDefault="00FC4E54">
            <w:pPr>
              <w:spacing w:before="120" w:after="120"/>
              <w:jc w:val="center"/>
            </w:pPr>
          </w:p>
        </w:tc>
        <w:tc>
          <w:tcPr>
            <w:tcW w:w="2354" w:type="dxa"/>
          </w:tcPr>
          <w:p w14:paraId="542D06B2" w14:textId="77777777" w:rsidR="00FC4E54" w:rsidRDefault="00FC4E54">
            <w:pPr>
              <w:spacing w:before="120" w:after="120"/>
            </w:pPr>
          </w:p>
        </w:tc>
      </w:tr>
      <w:tr w:rsidR="00FC4E54" w14:paraId="0CEEDBE9" w14:textId="77777777">
        <w:tc>
          <w:tcPr>
            <w:tcW w:w="1648" w:type="dxa"/>
          </w:tcPr>
          <w:p w14:paraId="27B40D2E" w14:textId="77777777" w:rsidR="00FC4E54" w:rsidRDefault="00FC4E54">
            <w:pPr>
              <w:spacing w:before="120" w:after="120"/>
              <w:jc w:val="center"/>
            </w:pPr>
          </w:p>
        </w:tc>
        <w:tc>
          <w:tcPr>
            <w:tcW w:w="1663" w:type="dxa"/>
          </w:tcPr>
          <w:p w14:paraId="416A6857" w14:textId="77777777" w:rsidR="00FC4E54" w:rsidRDefault="00FC4E54">
            <w:pPr>
              <w:spacing w:before="120" w:after="120"/>
              <w:jc w:val="center"/>
            </w:pPr>
          </w:p>
        </w:tc>
        <w:tc>
          <w:tcPr>
            <w:tcW w:w="1757" w:type="dxa"/>
          </w:tcPr>
          <w:p w14:paraId="2A31A826" w14:textId="77777777" w:rsidR="00FC4E54" w:rsidRDefault="00FC4E54">
            <w:pPr>
              <w:spacing w:before="120" w:after="120"/>
              <w:jc w:val="center"/>
            </w:pPr>
          </w:p>
        </w:tc>
        <w:tc>
          <w:tcPr>
            <w:tcW w:w="1596" w:type="dxa"/>
          </w:tcPr>
          <w:p w14:paraId="4E0C8BC7" w14:textId="77777777" w:rsidR="00FC4E54" w:rsidRDefault="00FC4E54">
            <w:pPr>
              <w:spacing w:before="120" w:after="120"/>
              <w:jc w:val="center"/>
            </w:pPr>
          </w:p>
        </w:tc>
        <w:tc>
          <w:tcPr>
            <w:tcW w:w="2354" w:type="dxa"/>
          </w:tcPr>
          <w:p w14:paraId="525B2031" w14:textId="77777777" w:rsidR="00FC4E54" w:rsidRDefault="00FC4E54">
            <w:pPr>
              <w:spacing w:before="120" w:after="120"/>
            </w:pPr>
          </w:p>
        </w:tc>
      </w:tr>
      <w:tr w:rsidR="00FC4E54" w14:paraId="60100050" w14:textId="77777777">
        <w:tc>
          <w:tcPr>
            <w:tcW w:w="1648" w:type="dxa"/>
          </w:tcPr>
          <w:p w14:paraId="42772088" w14:textId="77777777" w:rsidR="00FC4E54" w:rsidRDefault="00FC4E54">
            <w:pPr>
              <w:spacing w:before="120" w:after="120"/>
              <w:jc w:val="center"/>
            </w:pPr>
          </w:p>
        </w:tc>
        <w:tc>
          <w:tcPr>
            <w:tcW w:w="1663" w:type="dxa"/>
          </w:tcPr>
          <w:p w14:paraId="6F27E5A8" w14:textId="77777777" w:rsidR="00FC4E54" w:rsidRDefault="00FC4E54">
            <w:pPr>
              <w:spacing w:before="120" w:after="120"/>
              <w:jc w:val="center"/>
            </w:pPr>
          </w:p>
        </w:tc>
        <w:tc>
          <w:tcPr>
            <w:tcW w:w="1757" w:type="dxa"/>
          </w:tcPr>
          <w:p w14:paraId="68A25F95" w14:textId="77777777" w:rsidR="00FC4E54" w:rsidRDefault="00FC4E54">
            <w:pPr>
              <w:spacing w:before="120" w:after="120"/>
              <w:jc w:val="center"/>
            </w:pPr>
          </w:p>
        </w:tc>
        <w:tc>
          <w:tcPr>
            <w:tcW w:w="1596" w:type="dxa"/>
          </w:tcPr>
          <w:p w14:paraId="3839B337" w14:textId="77777777" w:rsidR="00FC4E54" w:rsidRDefault="00FC4E54">
            <w:pPr>
              <w:spacing w:before="120" w:after="120"/>
              <w:jc w:val="center"/>
            </w:pPr>
          </w:p>
        </w:tc>
        <w:tc>
          <w:tcPr>
            <w:tcW w:w="2354" w:type="dxa"/>
          </w:tcPr>
          <w:p w14:paraId="189D27E3" w14:textId="77777777" w:rsidR="00FC4E54" w:rsidRDefault="00FC4E54">
            <w:pPr>
              <w:spacing w:before="120" w:after="120"/>
            </w:pPr>
          </w:p>
        </w:tc>
      </w:tr>
      <w:tr w:rsidR="00FC4E54" w14:paraId="60BF3E54" w14:textId="77777777">
        <w:tc>
          <w:tcPr>
            <w:tcW w:w="1648" w:type="dxa"/>
          </w:tcPr>
          <w:p w14:paraId="60E8D686" w14:textId="77777777" w:rsidR="00FC4E54" w:rsidRDefault="00FC4E54">
            <w:pPr>
              <w:spacing w:before="120" w:after="120"/>
              <w:jc w:val="center"/>
            </w:pPr>
          </w:p>
        </w:tc>
        <w:tc>
          <w:tcPr>
            <w:tcW w:w="1663" w:type="dxa"/>
          </w:tcPr>
          <w:p w14:paraId="5F7ACE3C" w14:textId="77777777" w:rsidR="00FC4E54" w:rsidRDefault="00FC4E54">
            <w:pPr>
              <w:spacing w:before="120" w:after="120"/>
              <w:jc w:val="center"/>
            </w:pPr>
          </w:p>
        </w:tc>
        <w:tc>
          <w:tcPr>
            <w:tcW w:w="1757" w:type="dxa"/>
          </w:tcPr>
          <w:p w14:paraId="0546C1CC" w14:textId="77777777" w:rsidR="00FC4E54" w:rsidRDefault="00FC4E54">
            <w:pPr>
              <w:spacing w:before="120" w:after="120"/>
              <w:jc w:val="center"/>
            </w:pPr>
          </w:p>
        </w:tc>
        <w:tc>
          <w:tcPr>
            <w:tcW w:w="1596" w:type="dxa"/>
          </w:tcPr>
          <w:p w14:paraId="0685551A" w14:textId="77777777" w:rsidR="00FC4E54" w:rsidRDefault="00FC4E54">
            <w:pPr>
              <w:spacing w:before="120" w:after="120"/>
              <w:jc w:val="center"/>
            </w:pPr>
          </w:p>
        </w:tc>
        <w:tc>
          <w:tcPr>
            <w:tcW w:w="2354" w:type="dxa"/>
          </w:tcPr>
          <w:p w14:paraId="441E7D71" w14:textId="77777777" w:rsidR="00FC4E54" w:rsidRDefault="00FC4E54">
            <w:pPr>
              <w:spacing w:before="120" w:after="120"/>
            </w:pPr>
          </w:p>
        </w:tc>
      </w:tr>
      <w:tr w:rsidR="00FC4E54" w14:paraId="61F0C126" w14:textId="77777777">
        <w:tc>
          <w:tcPr>
            <w:tcW w:w="1648" w:type="dxa"/>
          </w:tcPr>
          <w:p w14:paraId="23C6F409" w14:textId="77777777" w:rsidR="00FC4E54" w:rsidRDefault="00FC4E54">
            <w:pPr>
              <w:spacing w:before="120" w:after="120"/>
              <w:jc w:val="center"/>
            </w:pPr>
          </w:p>
        </w:tc>
        <w:tc>
          <w:tcPr>
            <w:tcW w:w="1663" w:type="dxa"/>
          </w:tcPr>
          <w:p w14:paraId="228CB6BE" w14:textId="77777777" w:rsidR="00FC4E54" w:rsidRDefault="00FC4E54">
            <w:pPr>
              <w:spacing w:before="120" w:after="120"/>
              <w:jc w:val="center"/>
            </w:pPr>
          </w:p>
        </w:tc>
        <w:tc>
          <w:tcPr>
            <w:tcW w:w="1757" w:type="dxa"/>
          </w:tcPr>
          <w:p w14:paraId="0B4B56B7" w14:textId="77777777" w:rsidR="00FC4E54" w:rsidRDefault="00FC4E54">
            <w:pPr>
              <w:spacing w:before="120" w:after="120"/>
              <w:jc w:val="center"/>
            </w:pPr>
          </w:p>
        </w:tc>
        <w:tc>
          <w:tcPr>
            <w:tcW w:w="1596" w:type="dxa"/>
          </w:tcPr>
          <w:p w14:paraId="644A6D17" w14:textId="77777777" w:rsidR="00FC4E54" w:rsidRDefault="00FC4E54">
            <w:pPr>
              <w:spacing w:before="120" w:after="120"/>
              <w:jc w:val="center"/>
            </w:pPr>
          </w:p>
        </w:tc>
        <w:tc>
          <w:tcPr>
            <w:tcW w:w="2354" w:type="dxa"/>
          </w:tcPr>
          <w:p w14:paraId="1647F78E" w14:textId="77777777" w:rsidR="00FC4E54" w:rsidRDefault="00FC4E54">
            <w:pPr>
              <w:spacing w:before="120" w:after="120"/>
            </w:pPr>
          </w:p>
        </w:tc>
      </w:tr>
    </w:tbl>
    <w:p w14:paraId="6C2EC257" w14:textId="77777777" w:rsidR="00FC4E54" w:rsidRDefault="00FC4E54">
      <w:pPr>
        <w:pBdr>
          <w:top w:val="nil"/>
          <w:left w:val="nil"/>
          <w:bottom w:val="nil"/>
          <w:right w:val="nil"/>
          <w:between w:val="nil"/>
        </w:pBdr>
        <w:spacing w:after="240"/>
        <w:rPr>
          <w:rFonts w:eastAsia="Calibri" w:cs="Calibri"/>
          <w:color w:val="000000"/>
        </w:rPr>
      </w:pPr>
    </w:p>
    <w:p w14:paraId="58E28741" w14:textId="77777777" w:rsidR="00FC4E54" w:rsidRDefault="002D5790">
      <w:pPr>
        <w:pStyle w:val="Heading2"/>
        <w:rPr>
          <w:sz w:val="48"/>
          <w:szCs w:val="48"/>
        </w:rPr>
      </w:pPr>
      <w:bookmarkStart w:id="1" w:name="_heading=h.30j0zll" w:colFirst="0" w:colLast="0"/>
      <w:bookmarkEnd w:id="1"/>
      <w:r>
        <w:br w:type="page"/>
      </w:r>
      <w:r>
        <w:lastRenderedPageBreak/>
        <w:t>1.  Introduction</w:t>
      </w:r>
    </w:p>
    <w:p w14:paraId="056BA800" w14:textId="77777777"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 xml:space="preserve">This policy was first written in 2017 </w:t>
      </w:r>
      <w:r>
        <w:rPr>
          <w:rFonts w:eastAsia="Calibri" w:cs="Calibri"/>
          <w:color w:val="000000"/>
        </w:rPr>
        <w:t>following the removal of government guidelines on homework that Primary Schools should set.  We have drawn on research findings compiled by the Education Endowment Foundation, who state that ‘</w:t>
      </w:r>
      <w:r>
        <w:rPr>
          <w:rFonts w:eastAsia="Calibri" w:cs="Calibri"/>
          <w:i/>
          <w:color w:val="000000"/>
        </w:rPr>
        <w:t>effective homework is associated with greater parental involveme</w:t>
      </w:r>
      <w:r>
        <w:rPr>
          <w:rFonts w:eastAsia="Calibri" w:cs="Calibri"/>
          <w:i/>
          <w:color w:val="000000"/>
        </w:rPr>
        <w:t xml:space="preserve">nt and support.’ </w:t>
      </w:r>
      <w:r>
        <w:rPr>
          <w:rFonts w:eastAsia="Calibri" w:cs="Calibri"/>
          <w:color w:val="000000"/>
        </w:rPr>
        <w:t>(EEF toolkit, 2017).  Research evidence also suggests that short, focused tasks that relate directly to what is being taught and which are built upon in school are most effective.  There is a definite benefit in regular practice to develop</w:t>
      </w:r>
      <w:r>
        <w:rPr>
          <w:rFonts w:eastAsia="Calibri" w:cs="Calibri"/>
          <w:color w:val="000000"/>
        </w:rPr>
        <w:t xml:space="preserve"> fluency in many skills which children learn at primary school.  The homework which we set at St Werburgh’s Primary focuses on regular practice in reading, spelling and mathematics.  We also aim to encourage parental involvement and engagement in our curri</w:t>
      </w:r>
      <w:r>
        <w:rPr>
          <w:rFonts w:eastAsia="Calibri" w:cs="Calibri"/>
          <w:color w:val="000000"/>
        </w:rPr>
        <w:t>culum through the sharing of our passport of enrichment activities.  The aim of this policy is to ensure a consistent school wide approach and to make our aims clear to all members of our school community.</w:t>
      </w:r>
    </w:p>
    <w:p w14:paraId="0E18C43F" w14:textId="77777777"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The purpose of homework that we set is:</w:t>
      </w:r>
    </w:p>
    <w:p w14:paraId="672D59DC" w14:textId="77777777" w:rsidR="00FC4E54" w:rsidRDefault="002D5790">
      <w:pPr>
        <w:numPr>
          <w:ilvl w:val="0"/>
          <w:numId w:val="1"/>
        </w:numPr>
        <w:pBdr>
          <w:top w:val="nil"/>
          <w:left w:val="nil"/>
          <w:bottom w:val="nil"/>
          <w:right w:val="nil"/>
          <w:between w:val="nil"/>
        </w:pBdr>
        <w:spacing w:after="60"/>
      </w:pPr>
      <w:r>
        <w:rPr>
          <w:rFonts w:eastAsia="Calibri" w:cs="Calibri"/>
          <w:color w:val="000000"/>
        </w:rPr>
        <w:t>To provide</w:t>
      </w:r>
      <w:r>
        <w:rPr>
          <w:rFonts w:eastAsia="Calibri" w:cs="Calibri"/>
          <w:color w:val="000000"/>
        </w:rPr>
        <w:t xml:space="preserve"> an opportunity for parents and carers to be involved in the academic development of their child.</w:t>
      </w:r>
    </w:p>
    <w:p w14:paraId="51DD36DF" w14:textId="74E25F65" w:rsidR="00FC4E54" w:rsidRDefault="002D5790">
      <w:pPr>
        <w:numPr>
          <w:ilvl w:val="0"/>
          <w:numId w:val="1"/>
        </w:numPr>
        <w:pBdr>
          <w:top w:val="nil"/>
          <w:left w:val="nil"/>
          <w:bottom w:val="nil"/>
          <w:right w:val="nil"/>
          <w:between w:val="nil"/>
        </w:pBdr>
        <w:spacing w:after="60"/>
      </w:pPr>
      <w:r>
        <w:rPr>
          <w:rFonts w:eastAsia="Calibri" w:cs="Calibri"/>
          <w:color w:val="000000"/>
        </w:rPr>
        <w:t xml:space="preserve">To consolidate and </w:t>
      </w:r>
      <w:r w:rsidRPr="002D5790">
        <w:rPr>
          <w:rFonts w:eastAsia="Calibri" w:cs="Calibri"/>
        </w:rPr>
        <w:t>reinforce</w:t>
      </w:r>
      <w:r>
        <w:rPr>
          <w:rFonts w:eastAsia="Calibri" w:cs="Calibri"/>
        </w:rPr>
        <w:t xml:space="preserve"> children’s s</w:t>
      </w:r>
      <w:r>
        <w:rPr>
          <w:rFonts w:eastAsia="Calibri" w:cs="Calibri"/>
          <w:color w:val="000000"/>
        </w:rPr>
        <w:t>kills and understanding.</w:t>
      </w:r>
    </w:p>
    <w:p w14:paraId="2E8EDCB5" w14:textId="77777777" w:rsidR="00FC4E54" w:rsidRDefault="002D5790">
      <w:pPr>
        <w:numPr>
          <w:ilvl w:val="0"/>
          <w:numId w:val="1"/>
        </w:numPr>
        <w:pBdr>
          <w:top w:val="nil"/>
          <w:left w:val="nil"/>
          <w:bottom w:val="nil"/>
          <w:right w:val="nil"/>
          <w:between w:val="nil"/>
        </w:pBdr>
        <w:spacing w:after="60"/>
      </w:pPr>
      <w:r>
        <w:rPr>
          <w:rFonts w:eastAsia="Calibri" w:cs="Calibri"/>
          <w:color w:val="000000"/>
        </w:rPr>
        <w:t>To provide opportunities for the sharing of skills and learning at home.</w:t>
      </w:r>
    </w:p>
    <w:p w14:paraId="39B5E179" w14:textId="77777777" w:rsidR="00FC4E54" w:rsidRDefault="002D5790">
      <w:pPr>
        <w:pStyle w:val="Heading2"/>
        <w:rPr>
          <w:sz w:val="22"/>
          <w:szCs w:val="22"/>
        </w:rPr>
      </w:pPr>
      <w:bookmarkStart w:id="2" w:name="_heading=h.1fob9te" w:colFirst="0" w:colLast="0"/>
      <w:bookmarkEnd w:id="2"/>
      <w:r>
        <w:rPr>
          <w:sz w:val="22"/>
          <w:szCs w:val="22"/>
        </w:rPr>
        <w:t xml:space="preserve">2.  Skills </w:t>
      </w:r>
      <w:r>
        <w:t>Practised</w:t>
      </w:r>
    </w:p>
    <w:p w14:paraId="1197B102" w14:textId="66E3247D"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The first skill that we endeavour to develop is fluency in reading.  In Reception, shared books will be sent home once the children are attending school on a full-time basis.  Once they are confident with blending, phonetically decodable books wi</w:t>
      </w:r>
      <w:r>
        <w:rPr>
          <w:rFonts w:eastAsia="Calibri" w:cs="Calibri"/>
          <w:color w:val="000000"/>
        </w:rPr>
        <w:t xml:space="preserve">ll also be sent home.  In Year 1, phonetically decodable books </w:t>
      </w:r>
      <w:r w:rsidRPr="002D5790">
        <w:rPr>
          <w:rFonts w:eastAsia="Calibri" w:cs="Calibri"/>
        </w:rPr>
        <w:t>will continue</w:t>
      </w:r>
      <w:r w:rsidRPr="002D5790">
        <w:t xml:space="preserve"> to</w:t>
      </w:r>
      <w:r w:rsidRPr="002D5790">
        <w:t xml:space="preserve"> </w:t>
      </w:r>
      <w:r>
        <w:t>be</w:t>
      </w:r>
      <w:r>
        <w:rPr>
          <w:rFonts w:eastAsia="Calibri" w:cs="Calibri"/>
          <w:color w:val="000000"/>
        </w:rPr>
        <w:t xml:space="preserve"> sent home</w:t>
      </w:r>
      <w:r>
        <w:t xml:space="preserve">, </w:t>
      </w:r>
      <w:r w:rsidRPr="002D5790">
        <w:t>alongside</w:t>
      </w:r>
      <w:r>
        <w:rPr>
          <w:rFonts w:eastAsia="Calibri" w:cs="Calibri"/>
          <w:color w:val="000000"/>
        </w:rPr>
        <w:t xml:space="preserve"> </w:t>
      </w:r>
      <w:r>
        <w:t>c</w:t>
      </w:r>
      <w:r>
        <w:rPr>
          <w:rFonts w:eastAsia="Calibri" w:cs="Calibri"/>
          <w:color w:val="000000"/>
        </w:rPr>
        <w:t>ommon exception words and phonic sounds which will be shared in children’s reading records to be practised at home.  In Years 2 to 6, children will h</w:t>
      </w:r>
      <w:r>
        <w:rPr>
          <w:rFonts w:eastAsia="Calibri" w:cs="Calibri"/>
          <w:color w:val="000000"/>
        </w:rPr>
        <w:t xml:space="preserve">ave a reading book sent home and they should try to read at home 4 or 5 times a week. </w:t>
      </w:r>
    </w:p>
    <w:p w14:paraId="036E493C" w14:textId="77777777"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 xml:space="preserve">In addition to this, children will have spelling practice sent home in Years 2 to 6. </w:t>
      </w:r>
    </w:p>
    <w:p w14:paraId="38FC3C6B" w14:textId="77777777"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We understand that some children, and some parents and carers, will want there to b</w:t>
      </w:r>
      <w:r>
        <w:rPr>
          <w:rFonts w:eastAsia="Calibri" w:cs="Calibri"/>
          <w:color w:val="000000"/>
        </w:rPr>
        <w:t xml:space="preserve">e more formal homework than we set.  We provide all children in Years 1, 2 and 3 with a </w:t>
      </w:r>
      <w:proofErr w:type="spellStart"/>
      <w:r>
        <w:rPr>
          <w:rFonts w:eastAsia="Calibri" w:cs="Calibri"/>
          <w:color w:val="000000"/>
        </w:rPr>
        <w:t>Numbots</w:t>
      </w:r>
      <w:proofErr w:type="spellEnd"/>
      <w:r>
        <w:rPr>
          <w:rFonts w:eastAsia="Calibri" w:cs="Calibri"/>
          <w:color w:val="000000"/>
        </w:rPr>
        <w:t xml:space="preserve"> log in for them to practise their number skills.  For Years 4,5 and 6 and from term 3 in Year 3, the children will have a log in to the PiXL times tables app.  </w:t>
      </w:r>
      <w:r>
        <w:rPr>
          <w:rFonts w:eastAsia="Calibri" w:cs="Calibri"/>
          <w:color w:val="000000"/>
        </w:rPr>
        <w:t xml:space="preserve">The National Curriculum expectation is that all children will know the times table to 12 x 12 by the end of Year 4.  We would encourage children that want to use this programme outside school, to do so, in line with online safety guidance. </w:t>
      </w:r>
    </w:p>
    <w:p w14:paraId="3FA6A27F" w14:textId="77777777" w:rsidR="00FC4E54" w:rsidRDefault="002D5790">
      <w:pPr>
        <w:pStyle w:val="Heading2"/>
      </w:pPr>
      <w:bookmarkStart w:id="3" w:name="_heading=h.3znysh7" w:colFirst="0" w:colLast="0"/>
      <w:bookmarkEnd w:id="3"/>
      <w:r>
        <w:t>3.  Home/School</w:t>
      </w:r>
      <w:r>
        <w:t xml:space="preserve"> Partnership</w:t>
      </w:r>
    </w:p>
    <w:p w14:paraId="76B4C2DE" w14:textId="77777777"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The Home/School Partnership is very important to us.  School staff, children, parents and carers all have a responsibility to make this partnership effective and to ensure that homework is purposeful.</w:t>
      </w:r>
    </w:p>
    <w:p w14:paraId="0FA4AB99" w14:textId="77777777" w:rsidR="00FC4E54" w:rsidRDefault="002D5790">
      <w:r>
        <w:t>Teachers will:</w:t>
      </w:r>
    </w:p>
    <w:p w14:paraId="3B57C441" w14:textId="77777777" w:rsidR="00FC4E54" w:rsidRDefault="002D5790">
      <w:pPr>
        <w:numPr>
          <w:ilvl w:val="0"/>
          <w:numId w:val="1"/>
        </w:numPr>
        <w:pBdr>
          <w:top w:val="nil"/>
          <w:left w:val="nil"/>
          <w:bottom w:val="nil"/>
          <w:right w:val="nil"/>
          <w:between w:val="nil"/>
        </w:pBdr>
        <w:spacing w:after="60"/>
      </w:pPr>
      <w:r>
        <w:rPr>
          <w:rFonts w:eastAsia="Calibri" w:cs="Calibri"/>
          <w:color w:val="000000"/>
        </w:rPr>
        <w:t>Communicate with parents ab</w:t>
      </w:r>
      <w:r>
        <w:rPr>
          <w:rFonts w:eastAsia="Calibri" w:cs="Calibri"/>
          <w:color w:val="000000"/>
        </w:rPr>
        <w:t xml:space="preserve">out what their child will learn each term through a </w:t>
      </w:r>
      <w:r>
        <w:rPr>
          <w:rFonts w:eastAsia="Calibri" w:cs="Calibri"/>
          <w:color w:val="000000"/>
        </w:rPr>
        <w:lastRenderedPageBreak/>
        <w:t>class letter.</w:t>
      </w:r>
    </w:p>
    <w:p w14:paraId="3110C9E1" w14:textId="77777777" w:rsidR="00FC4E54" w:rsidRDefault="002D5790">
      <w:pPr>
        <w:numPr>
          <w:ilvl w:val="0"/>
          <w:numId w:val="1"/>
        </w:numPr>
        <w:pBdr>
          <w:top w:val="nil"/>
          <w:left w:val="nil"/>
          <w:bottom w:val="nil"/>
          <w:right w:val="nil"/>
          <w:between w:val="nil"/>
        </w:pBdr>
        <w:spacing w:after="60"/>
      </w:pPr>
      <w:r>
        <w:rPr>
          <w:rFonts w:eastAsia="Calibri" w:cs="Calibri"/>
          <w:color w:val="000000"/>
        </w:rPr>
        <w:t>Ensure all children have a reading diary and appropriate reading book.</w:t>
      </w:r>
    </w:p>
    <w:p w14:paraId="6C1D9587" w14:textId="77777777" w:rsidR="00FC4E54" w:rsidRDefault="002D5790">
      <w:pPr>
        <w:numPr>
          <w:ilvl w:val="0"/>
          <w:numId w:val="1"/>
        </w:numPr>
        <w:pBdr>
          <w:top w:val="nil"/>
          <w:left w:val="nil"/>
          <w:bottom w:val="nil"/>
          <w:right w:val="nil"/>
          <w:between w:val="nil"/>
        </w:pBdr>
        <w:spacing w:after="60"/>
      </w:pPr>
      <w:r>
        <w:rPr>
          <w:rFonts w:eastAsia="Calibri" w:cs="Calibri"/>
          <w:color w:val="000000"/>
        </w:rPr>
        <w:t>Provide support for parents and carers on helping their children with reading at home. Links to these sessions can also</w:t>
      </w:r>
      <w:r>
        <w:rPr>
          <w:rFonts w:eastAsia="Calibri" w:cs="Calibri"/>
          <w:color w:val="000000"/>
        </w:rPr>
        <w:t xml:space="preserve"> be found on our </w:t>
      </w:r>
      <w:hyperlink r:id="rId11">
        <w:r>
          <w:rPr>
            <w:rFonts w:eastAsia="Calibri" w:cs="Calibri"/>
            <w:color w:val="1155CC"/>
            <w:u w:val="single"/>
          </w:rPr>
          <w:t>website</w:t>
        </w:r>
      </w:hyperlink>
      <w:r>
        <w:rPr>
          <w:rFonts w:eastAsia="Calibri" w:cs="Calibri"/>
          <w:color w:val="000000"/>
        </w:rPr>
        <w:t>.</w:t>
      </w:r>
    </w:p>
    <w:p w14:paraId="45FE3F3F" w14:textId="77777777" w:rsidR="00FC4E54" w:rsidRDefault="002D5790">
      <w:pPr>
        <w:numPr>
          <w:ilvl w:val="0"/>
          <w:numId w:val="1"/>
        </w:numPr>
        <w:pBdr>
          <w:top w:val="nil"/>
          <w:left w:val="nil"/>
          <w:bottom w:val="nil"/>
          <w:right w:val="nil"/>
          <w:between w:val="nil"/>
        </w:pBdr>
        <w:spacing w:after="60"/>
      </w:pPr>
      <w:r>
        <w:rPr>
          <w:rFonts w:eastAsia="Calibri" w:cs="Calibri"/>
          <w:color w:val="000000"/>
        </w:rPr>
        <w:t>Set weekly spelling work from Year 2 upwards.  This will be a chance for children to apply their knowledge of spelling rules they have learnt i</w:t>
      </w:r>
      <w:r>
        <w:rPr>
          <w:rFonts w:eastAsia="Calibri" w:cs="Calibri"/>
          <w:color w:val="000000"/>
        </w:rPr>
        <w:t>n school.</w:t>
      </w:r>
    </w:p>
    <w:p w14:paraId="45CD409C" w14:textId="77777777" w:rsidR="00FC4E54" w:rsidRDefault="002D5790">
      <w:pPr>
        <w:numPr>
          <w:ilvl w:val="0"/>
          <w:numId w:val="1"/>
        </w:numPr>
        <w:pBdr>
          <w:top w:val="nil"/>
          <w:left w:val="nil"/>
          <w:bottom w:val="nil"/>
          <w:right w:val="nil"/>
          <w:between w:val="nil"/>
        </w:pBdr>
        <w:spacing w:after="60"/>
      </w:pPr>
      <w:r>
        <w:rPr>
          <w:rFonts w:eastAsia="Calibri" w:cs="Calibri"/>
          <w:color w:val="000000"/>
        </w:rPr>
        <w:t xml:space="preserve">Provide their class with log-in information for </w:t>
      </w:r>
      <w:proofErr w:type="spellStart"/>
      <w:r>
        <w:rPr>
          <w:rFonts w:eastAsia="Calibri" w:cs="Calibri"/>
          <w:color w:val="000000"/>
        </w:rPr>
        <w:t>Numbots</w:t>
      </w:r>
      <w:proofErr w:type="spellEnd"/>
      <w:r>
        <w:rPr>
          <w:rFonts w:eastAsia="Calibri" w:cs="Calibri"/>
          <w:color w:val="000000"/>
        </w:rPr>
        <w:t xml:space="preserve"> or the </w:t>
      </w:r>
      <w:proofErr w:type="spellStart"/>
      <w:r>
        <w:rPr>
          <w:rFonts w:eastAsia="Calibri" w:cs="Calibri"/>
          <w:color w:val="000000"/>
        </w:rPr>
        <w:t>PiXL</w:t>
      </w:r>
      <w:proofErr w:type="spellEnd"/>
      <w:r>
        <w:rPr>
          <w:rFonts w:eastAsia="Calibri" w:cs="Calibri"/>
          <w:color w:val="000000"/>
        </w:rPr>
        <w:t xml:space="preserve"> app.</w:t>
      </w:r>
    </w:p>
    <w:p w14:paraId="6E3469A6" w14:textId="77777777" w:rsidR="00FC4E54" w:rsidRDefault="00FC4E54"/>
    <w:p w14:paraId="6BC6025C" w14:textId="77777777" w:rsidR="00FC4E54" w:rsidRDefault="002D5790">
      <w:pPr>
        <w:spacing w:after="120"/>
      </w:pPr>
      <w:r>
        <w:t>Children will:</w:t>
      </w:r>
    </w:p>
    <w:p w14:paraId="26556368" w14:textId="77777777" w:rsidR="00FC4E54" w:rsidRDefault="002D5790">
      <w:pPr>
        <w:numPr>
          <w:ilvl w:val="0"/>
          <w:numId w:val="1"/>
        </w:numPr>
        <w:pBdr>
          <w:top w:val="nil"/>
          <w:left w:val="nil"/>
          <w:bottom w:val="nil"/>
          <w:right w:val="nil"/>
          <w:between w:val="nil"/>
        </w:pBdr>
        <w:spacing w:after="60"/>
      </w:pPr>
      <w:r>
        <w:rPr>
          <w:rFonts w:eastAsia="Calibri" w:cs="Calibri"/>
          <w:color w:val="000000"/>
        </w:rPr>
        <w:t>Read at home and return their book and reading record daily.</w:t>
      </w:r>
    </w:p>
    <w:p w14:paraId="34D35A7C" w14:textId="77777777" w:rsidR="00FC4E54" w:rsidRDefault="002D5790">
      <w:pPr>
        <w:numPr>
          <w:ilvl w:val="0"/>
          <w:numId w:val="1"/>
        </w:numPr>
        <w:pBdr>
          <w:top w:val="nil"/>
          <w:left w:val="nil"/>
          <w:bottom w:val="nil"/>
          <w:right w:val="nil"/>
          <w:between w:val="nil"/>
        </w:pBdr>
        <w:spacing w:after="60"/>
      </w:pPr>
      <w:r>
        <w:rPr>
          <w:rFonts w:eastAsia="Calibri" w:cs="Calibri"/>
          <w:color w:val="000000"/>
        </w:rPr>
        <w:t>Take responsibility for practising and learning spellings and times tables at home.</w:t>
      </w:r>
    </w:p>
    <w:p w14:paraId="2B430863" w14:textId="77777777" w:rsidR="00FC4E54" w:rsidRDefault="002D5790">
      <w:pPr>
        <w:numPr>
          <w:ilvl w:val="0"/>
          <w:numId w:val="1"/>
        </w:numPr>
        <w:pBdr>
          <w:top w:val="nil"/>
          <w:left w:val="nil"/>
          <w:bottom w:val="nil"/>
          <w:right w:val="nil"/>
          <w:between w:val="nil"/>
        </w:pBdr>
        <w:spacing w:after="60"/>
      </w:pPr>
      <w:r>
        <w:rPr>
          <w:rFonts w:eastAsia="Calibri" w:cs="Calibri"/>
          <w:color w:val="000000"/>
        </w:rPr>
        <w:t xml:space="preserve">Take </w:t>
      </w:r>
      <w:r>
        <w:rPr>
          <w:rFonts w:eastAsia="Calibri" w:cs="Calibri"/>
          <w:color w:val="000000"/>
        </w:rPr>
        <w:t>responsibility for asking for help with homework if they need it.</w:t>
      </w:r>
    </w:p>
    <w:p w14:paraId="45A5806D" w14:textId="77777777" w:rsidR="00FC4E54" w:rsidRDefault="00FC4E54"/>
    <w:p w14:paraId="793CB3DB" w14:textId="77777777" w:rsidR="00FC4E54" w:rsidRDefault="002D5790">
      <w:pPr>
        <w:spacing w:after="120"/>
      </w:pPr>
      <w:r>
        <w:t>Parents and Carers will:</w:t>
      </w:r>
    </w:p>
    <w:p w14:paraId="28CCC5BB" w14:textId="77777777" w:rsidR="00FC4E54" w:rsidRDefault="002D5790">
      <w:pPr>
        <w:numPr>
          <w:ilvl w:val="0"/>
          <w:numId w:val="1"/>
        </w:numPr>
        <w:pBdr>
          <w:top w:val="nil"/>
          <w:left w:val="nil"/>
          <w:bottom w:val="nil"/>
          <w:right w:val="nil"/>
          <w:between w:val="nil"/>
        </w:pBdr>
        <w:spacing w:after="60"/>
      </w:pPr>
      <w:r>
        <w:rPr>
          <w:rFonts w:eastAsia="Calibri" w:cs="Calibri"/>
          <w:color w:val="000000"/>
        </w:rPr>
        <w:t>Give due importance to listening to their children read on a regular basis.</w:t>
      </w:r>
    </w:p>
    <w:p w14:paraId="52CA636F" w14:textId="77777777" w:rsidR="00FC4E54" w:rsidRDefault="002D5790">
      <w:pPr>
        <w:numPr>
          <w:ilvl w:val="0"/>
          <w:numId w:val="1"/>
        </w:numPr>
        <w:pBdr>
          <w:top w:val="nil"/>
          <w:left w:val="nil"/>
          <w:bottom w:val="nil"/>
          <w:right w:val="nil"/>
          <w:between w:val="nil"/>
        </w:pBdr>
        <w:spacing w:after="60"/>
      </w:pPr>
      <w:r>
        <w:rPr>
          <w:rFonts w:eastAsia="Calibri" w:cs="Calibri"/>
          <w:color w:val="000000"/>
        </w:rPr>
        <w:t>Assist with the weekly learning of spellings and times tables.</w:t>
      </w:r>
    </w:p>
    <w:p w14:paraId="3955849F" w14:textId="77777777" w:rsidR="00FC4E54" w:rsidRDefault="002D5790">
      <w:pPr>
        <w:numPr>
          <w:ilvl w:val="0"/>
          <w:numId w:val="1"/>
        </w:numPr>
        <w:pBdr>
          <w:top w:val="nil"/>
          <w:left w:val="nil"/>
          <w:bottom w:val="nil"/>
          <w:right w:val="nil"/>
          <w:between w:val="nil"/>
        </w:pBdr>
        <w:spacing w:after="60"/>
      </w:pPr>
      <w:r>
        <w:rPr>
          <w:rFonts w:eastAsia="Calibri" w:cs="Calibri"/>
          <w:color w:val="000000"/>
        </w:rPr>
        <w:t xml:space="preserve">Encourage children to </w:t>
      </w:r>
      <w:r>
        <w:rPr>
          <w:rFonts w:eastAsia="Calibri" w:cs="Calibri"/>
          <w:color w:val="000000"/>
        </w:rPr>
        <w:t>persevere and praise them when they do.</w:t>
      </w:r>
    </w:p>
    <w:p w14:paraId="20CDA5CD" w14:textId="77777777" w:rsidR="00FC4E54" w:rsidRDefault="002D5790">
      <w:pPr>
        <w:numPr>
          <w:ilvl w:val="0"/>
          <w:numId w:val="1"/>
        </w:numPr>
        <w:pBdr>
          <w:top w:val="nil"/>
          <w:left w:val="nil"/>
          <w:bottom w:val="nil"/>
          <w:right w:val="nil"/>
          <w:between w:val="nil"/>
        </w:pBdr>
        <w:spacing w:after="60"/>
      </w:pPr>
      <w:r>
        <w:rPr>
          <w:rFonts w:eastAsia="Calibri" w:cs="Calibri"/>
          <w:color w:val="000000"/>
        </w:rPr>
        <w:t>Speak to their child’s class teacher if they have any concerns or questions about homework.</w:t>
      </w:r>
    </w:p>
    <w:p w14:paraId="0C5E5B61" w14:textId="77777777" w:rsidR="00FC4E54" w:rsidRDefault="002D5790">
      <w:pPr>
        <w:pStyle w:val="Heading2"/>
      </w:pPr>
      <w:bookmarkStart w:id="4" w:name="_heading=h.2et92p0" w:colFirst="0" w:colLast="0"/>
      <w:bookmarkEnd w:id="4"/>
      <w:r>
        <w:t>4.  Other Relevant Documents</w:t>
      </w:r>
    </w:p>
    <w:p w14:paraId="1AE44AAB" w14:textId="77777777" w:rsidR="00FC4E54" w:rsidRDefault="002D5790">
      <w:pPr>
        <w:spacing w:after="120"/>
      </w:pPr>
      <w:r>
        <w:t>Other documents that you may find it helpful to refer to are:</w:t>
      </w:r>
    </w:p>
    <w:bookmarkStart w:id="5" w:name="_heading=h.ajv57zok3ogs" w:colFirst="0" w:colLast="0"/>
    <w:bookmarkEnd w:id="5"/>
    <w:p w14:paraId="43113EF7" w14:textId="77777777" w:rsidR="00FC4E54" w:rsidRDefault="002D5790">
      <w:pPr>
        <w:numPr>
          <w:ilvl w:val="0"/>
          <w:numId w:val="1"/>
        </w:numPr>
        <w:pBdr>
          <w:top w:val="nil"/>
          <w:left w:val="nil"/>
          <w:bottom w:val="nil"/>
          <w:right w:val="nil"/>
          <w:between w:val="nil"/>
        </w:pBdr>
        <w:spacing w:after="60"/>
        <w:rPr>
          <w:rFonts w:eastAsia="Calibri" w:cs="Calibri"/>
          <w:color w:val="000000"/>
          <w:sz w:val="22"/>
          <w:szCs w:val="22"/>
        </w:rPr>
      </w:pPr>
      <w:r>
        <w:fldChar w:fldCharType="begin"/>
      </w:r>
      <w:r>
        <w:instrText>HYPERLINK "https://www.stwerburgh</w:instrText>
      </w:r>
      <w:r>
        <w:instrText>sprimary.com/school-information/policies/" \h</w:instrText>
      </w:r>
      <w:r>
        <w:fldChar w:fldCharType="separate"/>
      </w:r>
      <w:r>
        <w:rPr>
          <w:rFonts w:eastAsia="Calibri" w:cs="Calibri"/>
          <w:color w:val="1155CC"/>
          <w:sz w:val="22"/>
          <w:szCs w:val="22"/>
          <w:u w:val="single"/>
        </w:rPr>
        <w:t>Online Safety Policy</w:t>
      </w:r>
      <w:r>
        <w:rPr>
          <w:rFonts w:eastAsia="Calibri" w:cs="Calibri"/>
          <w:color w:val="1155CC"/>
          <w:sz w:val="22"/>
          <w:szCs w:val="22"/>
          <w:u w:val="single"/>
        </w:rPr>
        <w:fldChar w:fldCharType="end"/>
      </w:r>
    </w:p>
    <w:p w14:paraId="07A95018" w14:textId="77777777" w:rsidR="00FC4E54" w:rsidRDefault="002D5790">
      <w:pPr>
        <w:numPr>
          <w:ilvl w:val="0"/>
          <w:numId w:val="1"/>
        </w:numPr>
        <w:pBdr>
          <w:top w:val="nil"/>
          <w:left w:val="nil"/>
          <w:bottom w:val="nil"/>
          <w:right w:val="nil"/>
          <w:between w:val="nil"/>
        </w:pBdr>
        <w:spacing w:after="60"/>
      </w:pPr>
      <w:bookmarkStart w:id="6" w:name="_heading=h.4ysvwr7gl6bf" w:colFirst="0" w:colLast="0"/>
      <w:bookmarkEnd w:id="6"/>
      <w:r>
        <w:rPr>
          <w:rFonts w:eastAsia="Calibri" w:cs="Calibri"/>
          <w:color w:val="000000"/>
        </w:rPr>
        <w:t>St Werburgh’s Primary passport of enrichment opportunities.</w:t>
      </w:r>
    </w:p>
    <w:p w14:paraId="05724B57" w14:textId="77777777" w:rsidR="00FC4E54" w:rsidRDefault="002D5790">
      <w:pPr>
        <w:numPr>
          <w:ilvl w:val="0"/>
          <w:numId w:val="1"/>
        </w:numPr>
        <w:pBdr>
          <w:top w:val="nil"/>
          <w:left w:val="nil"/>
          <w:bottom w:val="nil"/>
          <w:right w:val="nil"/>
          <w:between w:val="nil"/>
        </w:pBdr>
        <w:spacing w:after="60"/>
        <w:rPr>
          <w:rFonts w:eastAsia="Calibri" w:cs="Calibri"/>
          <w:color w:val="000000"/>
          <w:sz w:val="22"/>
          <w:szCs w:val="22"/>
        </w:rPr>
      </w:pPr>
      <w:bookmarkStart w:id="7" w:name="_heading=h.i88q6fxlecsj" w:colFirst="0" w:colLast="0"/>
      <w:bookmarkEnd w:id="7"/>
      <w:r>
        <w:rPr>
          <w:rFonts w:eastAsia="Calibri" w:cs="Calibri"/>
          <w:color w:val="000000"/>
        </w:rPr>
        <w:t>Curriculum map</w:t>
      </w:r>
      <w:r>
        <w:rPr>
          <w:rFonts w:eastAsia="Calibri" w:cs="Calibri"/>
          <w:color w:val="000000"/>
          <w:sz w:val="22"/>
          <w:szCs w:val="22"/>
        </w:rPr>
        <w:t xml:space="preserve"> (</w:t>
      </w:r>
      <w:hyperlink r:id="rId12">
        <w:r>
          <w:rPr>
            <w:rFonts w:eastAsia="Calibri" w:cs="Calibri"/>
            <w:color w:val="1155CC"/>
            <w:sz w:val="22"/>
            <w:szCs w:val="22"/>
            <w:u w:val="single"/>
          </w:rPr>
          <w:t>found on the school we</w:t>
        </w:r>
        <w:r>
          <w:rPr>
            <w:rFonts w:eastAsia="Calibri" w:cs="Calibri"/>
            <w:color w:val="1155CC"/>
            <w:sz w:val="22"/>
            <w:szCs w:val="22"/>
            <w:u w:val="single"/>
          </w:rPr>
          <w:t>bsite</w:t>
        </w:r>
      </w:hyperlink>
      <w:r>
        <w:rPr>
          <w:rFonts w:eastAsia="Calibri" w:cs="Calibri"/>
          <w:color w:val="000000"/>
          <w:sz w:val="22"/>
          <w:szCs w:val="22"/>
        </w:rPr>
        <w:t>)</w:t>
      </w:r>
    </w:p>
    <w:p w14:paraId="0CC0F8F0" w14:textId="77777777" w:rsidR="00FC4E54" w:rsidRDefault="00FC4E54">
      <w:pPr>
        <w:rPr>
          <w:sz w:val="22"/>
          <w:szCs w:val="22"/>
        </w:rPr>
      </w:pPr>
    </w:p>
    <w:p w14:paraId="621AC8BB" w14:textId="77777777" w:rsidR="00FC4E54" w:rsidRDefault="00FC4E54">
      <w:pPr>
        <w:rPr>
          <w:sz w:val="22"/>
          <w:szCs w:val="22"/>
        </w:rPr>
      </w:pPr>
    </w:p>
    <w:p w14:paraId="38939AF4" w14:textId="77777777" w:rsidR="00FC4E54" w:rsidRDefault="00FC4E54">
      <w:pPr>
        <w:rPr>
          <w:sz w:val="22"/>
          <w:szCs w:val="22"/>
        </w:rPr>
      </w:pPr>
    </w:p>
    <w:p w14:paraId="11AC677F" w14:textId="77777777"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Written by Helen Faulkner</w:t>
      </w:r>
      <w:bookmarkStart w:id="8" w:name="_GoBack"/>
      <w:bookmarkEnd w:id="8"/>
      <w:r>
        <w:rPr>
          <w:rFonts w:eastAsia="Calibri" w:cs="Calibri"/>
          <w:color w:val="000000"/>
        </w:rPr>
        <w:t>, November 2017</w:t>
      </w:r>
    </w:p>
    <w:p w14:paraId="1E0B3959" w14:textId="77777777" w:rsidR="00FC4E54" w:rsidRDefault="002D5790">
      <w:pPr>
        <w:pBdr>
          <w:top w:val="nil"/>
          <w:left w:val="nil"/>
          <w:bottom w:val="nil"/>
          <w:right w:val="nil"/>
          <w:between w:val="nil"/>
        </w:pBdr>
        <w:spacing w:after="240"/>
        <w:rPr>
          <w:rFonts w:eastAsia="Calibri" w:cs="Calibri"/>
          <w:color w:val="000000"/>
        </w:rPr>
      </w:pPr>
      <w:r>
        <w:rPr>
          <w:rFonts w:eastAsia="Calibri" w:cs="Calibri"/>
          <w:color w:val="000000"/>
        </w:rPr>
        <w:t>Reviewed and updated to reflect changes in learning platforms used, November 2023.</w:t>
      </w:r>
    </w:p>
    <w:p w14:paraId="2FA3C660" w14:textId="77777777" w:rsidR="00FC4E54" w:rsidRDefault="00FC4E54"/>
    <w:sectPr w:rsidR="00FC4E54">
      <w:headerReference w:type="default" r:id="rId13"/>
      <w:footerReference w:type="even" r:id="rId14"/>
      <w:footerReference w:type="default" r:id="rId15"/>
      <w:pgSz w:w="11900" w:h="16820"/>
      <w:pgMar w:top="1440" w:right="1440" w:bottom="1440" w:left="1440" w:header="709"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29242" w14:textId="77777777" w:rsidR="008E4740" w:rsidRDefault="008E4740">
      <w:r>
        <w:separator/>
      </w:r>
    </w:p>
  </w:endnote>
  <w:endnote w:type="continuationSeparator" w:id="0">
    <w:p w14:paraId="70D403CE" w14:textId="77777777" w:rsidR="008E4740" w:rsidRDefault="008E4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26199" w14:textId="77777777" w:rsidR="00FC4E54" w:rsidRDefault="002D5790">
    <w:pPr>
      <w:pBdr>
        <w:top w:val="nil"/>
        <w:left w:val="nil"/>
        <w:bottom w:val="nil"/>
        <w:right w:val="nil"/>
        <w:between w:val="nil"/>
      </w:pBdr>
      <w:tabs>
        <w:tab w:val="center" w:pos="4513"/>
        <w:tab w:val="right" w:pos="9026"/>
      </w:tabs>
      <w:jc w:val="center"/>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end"/>
    </w:r>
  </w:p>
  <w:p w14:paraId="15D700FA" w14:textId="77777777" w:rsidR="00FC4E54" w:rsidRDefault="002D5790">
    <w:pPr>
      <w:pBdr>
        <w:top w:val="nil"/>
        <w:left w:val="nil"/>
        <w:bottom w:val="nil"/>
        <w:right w:val="nil"/>
        <w:between w:val="nil"/>
      </w:pBdr>
      <w:tabs>
        <w:tab w:val="center" w:pos="4513"/>
        <w:tab w:val="right" w:pos="9026"/>
      </w:tabs>
      <w:jc w:val="center"/>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end"/>
    </w:r>
  </w:p>
  <w:p w14:paraId="744D3ADA" w14:textId="77777777" w:rsidR="00FC4E54" w:rsidRDefault="00FC4E54">
    <w:pPr>
      <w:pBdr>
        <w:top w:val="nil"/>
        <w:left w:val="nil"/>
        <w:bottom w:val="nil"/>
        <w:right w:val="nil"/>
        <w:between w:val="nil"/>
      </w:pBdr>
      <w:tabs>
        <w:tab w:val="center" w:pos="4513"/>
        <w:tab w:val="right" w:pos="9026"/>
      </w:tabs>
      <w:rPr>
        <w:rFonts w:eastAsia="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24875" w14:textId="77777777" w:rsidR="00FC4E54" w:rsidRDefault="002D5790">
    <w:pPr>
      <w:pBdr>
        <w:top w:val="nil"/>
        <w:left w:val="nil"/>
        <w:bottom w:val="nil"/>
        <w:right w:val="nil"/>
        <w:between w:val="nil"/>
      </w:pBdr>
      <w:tabs>
        <w:tab w:val="center" w:pos="4513"/>
        <w:tab w:val="right" w:pos="9026"/>
      </w:tabs>
      <w:jc w:val="center"/>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separate"/>
    </w:r>
    <w:r w:rsidR="00A93223">
      <w:rPr>
        <w:rFonts w:eastAsia="Calibri" w:cs="Calibri"/>
        <w:noProof/>
        <w:color w:val="000000"/>
      </w:rPr>
      <w:t>2</w:t>
    </w:r>
    <w:r>
      <w:rPr>
        <w:rFonts w:eastAsia="Calibri" w:cs="Calibri"/>
        <w:color w:val="000000"/>
      </w:rPr>
      <w:fldChar w:fldCharType="end"/>
    </w:r>
  </w:p>
  <w:p w14:paraId="2A428BC5" w14:textId="77777777" w:rsidR="00FC4E54" w:rsidRDefault="00FC4E54">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2D034" w14:textId="77777777" w:rsidR="008E4740" w:rsidRDefault="008E4740">
      <w:r>
        <w:separator/>
      </w:r>
    </w:p>
  </w:footnote>
  <w:footnote w:type="continuationSeparator" w:id="0">
    <w:p w14:paraId="578AEA29" w14:textId="77777777" w:rsidR="008E4740" w:rsidRDefault="008E4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DC552" w14:textId="77777777" w:rsidR="00FC4E54" w:rsidRDefault="00FC4E54">
    <w:pPr>
      <w:ind w:left="-180"/>
      <w:rPr>
        <w:rFonts w:ascii="Times New Roman" w:eastAsia="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2A5523"/>
    <w:multiLevelType w:val="multilevel"/>
    <w:tmpl w:val="EBD04D40"/>
    <w:lvl w:ilvl="0">
      <w:start w:val="1"/>
      <w:numFmt w:val="decimal"/>
      <w:pStyle w:val="Numberpara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FE06FBD"/>
    <w:multiLevelType w:val="multilevel"/>
    <w:tmpl w:val="D9A2CC0C"/>
    <w:lvl w:ilvl="0">
      <w:start w:val="1"/>
      <w:numFmt w:val="bullet"/>
      <w:pStyle w:val="Bulletpara1s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E54"/>
    <w:rsid w:val="002D5790"/>
    <w:rsid w:val="008E4740"/>
    <w:rsid w:val="00A93223"/>
    <w:rsid w:val="00FC4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C4DC5"/>
  <w15:docId w15:val="{F36AC626-DB06-754F-9DAC-AC1CE5783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059"/>
    <w:rPr>
      <w:rFonts w:eastAsia="Comic Sans MS" w:cs="Comic Sans MS"/>
    </w:rPr>
  </w:style>
  <w:style w:type="paragraph" w:styleId="Heading1">
    <w:name w:val="heading 1"/>
    <w:basedOn w:val="Normal"/>
    <w:next w:val="Normaldouble"/>
    <w:link w:val="Heading1Char"/>
    <w:uiPriority w:val="9"/>
    <w:qFormat/>
    <w:rsid w:val="007A081B"/>
    <w:pPr>
      <w:spacing w:before="360" w:after="240"/>
      <w:outlineLvl w:val="0"/>
    </w:pPr>
    <w:rPr>
      <w:rFonts w:eastAsia="Times New Roman" w:cs="Times New Roman (Headings CS)"/>
      <w:b/>
      <w:bCs/>
      <w:caps/>
      <w:kern w:val="32"/>
      <w:szCs w:val="32"/>
      <w:u w:val="single"/>
    </w:rPr>
  </w:style>
  <w:style w:type="paragraph" w:styleId="Heading2">
    <w:name w:val="heading 2"/>
    <w:basedOn w:val="Normal"/>
    <w:next w:val="Normal"/>
    <w:link w:val="Heading2Char"/>
    <w:uiPriority w:val="9"/>
    <w:unhideWhenUsed/>
    <w:qFormat/>
    <w:rsid w:val="006071B8"/>
    <w:pPr>
      <w:keepLines/>
      <w:spacing w:before="240" w:after="120"/>
      <w:outlineLvl w:val="1"/>
    </w:pPr>
    <w:rPr>
      <w:rFonts w:eastAsia="Calibri" w:cs="Times New Roman (Headings CS)"/>
      <w:b/>
      <w:szCs w:val="26"/>
      <w:u w:val="single"/>
    </w:rPr>
  </w:style>
  <w:style w:type="paragraph" w:styleId="Heading3">
    <w:name w:val="heading 3"/>
    <w:basedOn w:val="Normal"/>
    <w:next w:val="Normal"/>
    <w:link w:val="Heading3Char"/>
    <w:uiPriority w:val="9"/>
    <w:semiHidden/>
    <w:unhideWhenUsed/>
    <w:qFormat/>
    <w:rsid w:val="00F957C0"/>
    <w:pPr>
      <w:keepLines/>
      <w:spacing w:before="120" w:after="240"/>
      <w:outlineLvl w:val="2"/>
    </w:pPr>
    <w:rPr>
      <w:rFonts w:eastAsia="Times New Roman" w:cs="Times New Roman (Headings CS)"/>
      <w:u w:val="single"/>
    </w:rPr>
  </w:style>
  <w:style w:type="paragraph" w:styleId="Heading4">
    <w:name w:val="heading 4"/>
    <w:basedOn w:val="Normal"/>
    <w:next w:val="Normal"/>
    <w:link w:val="Heading4Char"/>
    <w:uiPriority w:val="9"/>
    <w:semiHidden/>
    <w:unhideWhenUsed/>
    <w:qFormat/>
    <w:rsid w:val="00F957C0"/>
    <w:pPr>
      <w:keepLines/>
      <w:spacing w:before="120" w:after="240"/>
      <w:outlineLvl w:val="3"/>
    </w:pPr>
    <w:rPr>
      <w:rFonts w:eastAsia="Times New Roman" w:cs="Times New Roman (Headings CS)"/>
      <w:b/>
      <w:iCs/>
    </w:rPr>
  </w:style>
  <w:style w:type="paragraph" w:styleId="Heading5">
    <w:name w:val="heading 5"/>
    <w:basedOn w:val="Normal"/>
    <w:next w:val="Normal"/>
    <w:link w:val="Heading5Char"/>
    <w:uiPriority w:val="9"/>
    <w:semiHidden/>
    <w:unhideWhenUsed/>
    <w:qFormat/>
    <w:rsid w:val="00F957C0"/>
    <w:pPr>
      <w:keepLines/>
      <w:spacing w:before="120" w:after="240"/>
      <w:outlineLvl w:val="4"/>
    </w:pPr>
    <w:rPr>
      <w:rFonts w:eastAsia="Times New Roman" w:cs="Times New Roman (Headings CS)"/>
      <w:smallCaps/>
      <w:u w:val="single"/>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57C0"/>
    <w:pPr>
      <w:spacing w:before="240" w:after="240"/>
      <w:jc w:val="center"/>
    </w:pPr>
    <w:rPr>
      <w:rFonts w:eastAsia="Times New Roman" w:cs="Times New Roman (Headings CS)"/>
      <w:b/>
      <w:caps/>
      <w:spacing w:val="-10"/>
      <w:kern w:val="28"/>
      <w:szCs w:val="56"/>
      <w:u w:val="single"/>
    </w:rPr>
  </w:style>
  <w:style w:type="character" w:customStyle="1" w:styleId="Heading1Char">
    <w:name w:val="Heading 1 Char"/>
    <w:link w:val="Heading1"/>
    <w:uiPriority w:val="9"/>
    <w:rsid w:val="007A081B"/>
    <w:rPr>
      <w:rFonts w:ascii="Calibri" w:eastAsia="Times New Roman" w:hAnsi="Calibri" w:cs="Times New Roman (Headings CS)"/>
      <w:b/>
      <w:bCs/>
      <w:caps/>
      <w:kern w:val="32"/>
      <w:szCs w:val="32"/>
      <w:u w:val="single"/>
      <w:lang w:eastAsia="en-GB"/>
    </w:rPr>
  </w:style>
  <w:style w:type="paragraph" w:customStyle="1" w:styleId="Normaldouble">
    <w:name w:val="Normal double"/>
    <w:basedOn w:val="Normal"/>
    <w:qFormat/>
    <w:rsid w:val="00BE003D"/>
    <w:pPr>
      <w:spacing w:after="240"/>
    </w:pPr>
  </w:style>
  <w:style w:type="paragraph" w:customStyle="1" w:styleId="Bulletpara1st">
    <w:name w:val="Bullet para 1st"/>
    <w:basedOn w:val="Normaldouble"/>
    <w:qFormat/>
    <w:rsid w:val="007A0862"/>
    <w:pPr>
      <w:numPr>
        <w:numId w:val="1"/>
      </w:numPr>
      <w:spacing w:after="60"/>
    </w:pPr>
  </w:style>
  <w:style w:type="paragraph" w:customStyle="1" w:styleId="Numberpara1">
    <w:name w:val="Number para 1"/>
    <w:basedOn w:val="Normaldouble"/>
    <w:qFormat/>
    <w:rsid w:val="00BE003D"/>
    <w:pPr>
      <w:numPr>
        <w:numId w:val="2"/>
      </w:numPr>
      <w:spacing w:after="120"/>
    </w:pPr>
  </w:style>
  <w:style w:type="paragraph" w:customStyle="1" w:styleId="Numberparaa">
    <w:name w:val="Number para a."/>
    <w:basedOn w:val="Normaldouble"/>
    <w:qFormat/>
    <w:rsid w:val="00BE003D"/>
    <w:pPr>
      <w:tabs>
        <w:tab w:val="num" w:pos="720"/>
      </w:tabs>
      <w:ind w:left="720" w:hanging="720"/>
    </w:pPr>
  </w:style>
  <w:style w:type="paragraph" w:styleId="Header">
    <w:name w:val="header"/>
    <w:basedOn w:val="Normal"/>
    <w:link w:val="HeaderChar"/>
    <w:uiPriority w:val="99"/>
    <w:unhideWhenUsed/>
    <w:rsid w:val="00F85CEF"/>
    <w:pPr>
      <w:tabs>
        <w:tab w:val="center" w:pos="4513"/>
        <w:tab w:val="right" w:pos="9026"/>
      </w:tabs>
    </w:pPr>
  </w:style>
  <w:style w:type="character" w:customStyle="1" w:styleId="TitleChar">
    <w:name w:val="Title Char"/>
    <w:link w:val="Title"/>
    <w:uiPriority w:val="10"/>
    <w:rsid w:val="00F957C0"/>
    <w:rPr>
      <w:rFonts w:eastAsia="Times New Roman" w:cs="Times New Roman (Headings CS)"/>
      <w:b/>
      <w:caps/>
      <w:spacing w:val="-10"/>
      <w:kern w:val="28"/>
      <w:szCs w:val="56"/>
      <w:u w:val="single"/>
    </w:rPr>
  </w:style>
  <w:style w:type="character" w:customStyle="1" w:styleId="HeaderChar">
    <w:name w:val="Header Char"/>
    <w:link w:val="Header"/>
    <w:uiPriority w:val="99"/>
    <w:rsid w:val="00F85CEF"/>
    <w:rPr>
      <w:rFonts w:eastAsia="Comic Sans MS" w:cs="Comic Sans MS"/>
      <w:lang w:eastAsia="en-GB"/>
    </w:rPr>
  </w:style>
  <w:style w:type="paragraph" w:styleId="Footer">
    <w:name w:val="footer"/>
    <w:basedOn w:val="Normal"/>
    <w:link w:val="FooterChar"/>
    <w:uiPriority w:val="99"/>
    <w:unhideWhenUsed/>
    <w:rsid w:val="00F85CEF"/>
    <w:pPr>
      <w:tabs>
        <w:tab w:val="center" w:pos="4513"/>
        <w:tab w:val="right" w:pos="9026"/>
      </w:tabs>
    </w:pPr>
  </w:style>
  <w:style w:type="paragraph" w:customStyle="1" w:styleId="TableBody">
    <w:name w:val="Table Body"/>
    <w:basedOn w:val="Normaldouble"/>
    <w:next w:val="Normaldouble"/>
    <w:qFormat/>
    <w:rsid w:val="00F957C0"/>
    <w:pPr>
      <w:spacing w:before="60" w:after="60"/>
    </w:pPr>
  </w:style>
  <w:style w:type="character" w:customStyle="1" w:styleId="Heading2Char">
    <w:name w:val="Heading 2 Char"/>
    <w:link w:val="Heading2"/>
    <w:uiPriority w:val="9"/>
    <w:rsid w:val="006071B8"/>
    <w:rPr>
      <w:rFonts w:ascii="Calibri" w:eastAsia="Calibri" w:hAnsi="Calibri" w:cs="Times New Roman (Headings CS)"/>
      <w:b/>
      <w:szCs w:val="26"/>
      <w:u w:val="single"/>
      <w:lang w:eastAsia="en-GB"/>
    </w:rPr>
  </w:style>
  <w:style w:type="character" w:customStyle="1" w:styleId="Heading3Char">
    <w:name w:val="Heading 3 Char"/>
    <w:link w:val="Heading3"/>
    <w:uiPriority w:val="9"/>
    <w:rsid w:val="00F957C0"/>
    <w:rPr>
      <w:rFonts w:ascii="Calibri" w:eastAsia="Times New Roman" w:hAnsi="Calibri" w:cs="Times New Roman (Headings CS)"/>
      <w:u w:val="single"/>
    </w:rPr>
  </w:style>
  <w:style w:type="character" w:customStyle="1" w:styleId="Heading4Char">
    <w:name w:val="Heading 4 Char"/>
    <w:link w:val="Heading4"/>
    <w:uiPriority w:val="9"/>
    <w:rsid w:val="00F957C0"/>
    <w:rPr>
      <w:rFonts w:ascii="Calibri" w:eastAsia="Times New Roman" w:hAnsi="Calibri" w:cs="Times New Roman (Headings CS)"/>
      <w:b/>
      <w:iCs/>
      <w:sz w:val="22"/>
    </w:rPr>
  </w:style>
  <w:style w:type="character" w:customStyle="1" w:styleId="Heading5Char">
    <w:name w:val="Heading 5 Char"/>
    <w:link w:val="Heading5"/>
    <w:uiPriority w:val="9"/>
    <w:rsid w:val="00F957C0"/>
    <w:rPr>
      <w:rFonts w:ascii="Calibri" w:eastAsia="Times New Roman" w:hAnsi="Calibri" w:cs="Times New Roman (Headings CS)"/>
      <w:smallCaps/>
      <w:sz w:val="22"/>
      <w:u w:val="single"/>
    </w:rPr>
  </w:style>
  <w:style w:type="paragraph" w:customStyle="1" w:styleId="Bulletpara2nd">
    <w:name w:val="Bullet para 2nd"/>
    <w:basedOn w:val="Normaldouble"/>
    <w:qFormat/>
    <w:rsid w:val="00637053"/>
    <w:pPr>
      <w:tabs>
        <w:tab w:val="num" w:pos="720"/>
      </w:tabs>
      <w:ind w:left="720" w:hanging="720"/>
    </w:pPr>
  </w:style>
  <w:style w:type="character" w:customStyle="1" w:styleId="FooterChar">
    <w:name w:val="Footer Char"/>
    <w:link w:val="Footer"/>
    <w:uiPriority w:val="99"/>
    <w:rsid w:val="00F85CEF"/>
    <w:rPr>
      <w:rFonts w:eastAsia="Comic Sans MS" w:cs="Comic Sans MS"/>
      <w:lang w:eastAsia="en-GB"/>
    </w:rPr>
  </w:style>
  <w:style w:type="character" w:styleId="PageNumber">
    <w:name w:val="page number"/>
    <w:basedOn w:val="DefaultParagraphFont"/>
    <w:uiPriority w:val="99"/>
    <w:semiHidden/>
    <w:unhideWhenUsed/>
    <w:rsid w:val="00F85CEF"/>
  </w:style>
  <w:style w:type="paragraph" w:styleId="TOCHeading">
    <w:name w:val="TOC Heading"/>
    <w:basedOn w:val="Heading1"/>
    <w:next w:val="Normal"/>
    <w:uiPriority w:val="39"/>
    <w:unhideWhenUsed/>
    <w:qFormat/>
    <w:rsid w:val="007359F9"/>
    <w:pPr>
      <w:keepLines/>
      <w:spacing w:before="480" w:after="0" w:line="276" w:lineRule="auto"/>
      <w:outlineLvl w:val="9"/>
    </w:pPr>
    <w:rPr>
      <w:rFonts w:ascii="Calibri Light" w:hAnsi="Calibri Light" w:cs="Times New Roman"/>
      <w:caps w:val="0"/>
      <w:color w:val="2F5496"/>
      <w:kern w:val="0"/>
      <w:sz w:val="28"/>
      <w:szCs w:val="28"/>
      <w:u w:val="none"/>
      <w:lang w:val="en-US" w:eastAsia="en-US"/>
    </w:rPr>
  </w:style>
  <w:style w:type="paragraph" w:styleId="TOC1">
    <w:name w:val="toc 1"/>
    <w:basedOn w:val="Normal"/>
    <w:next w:val="Normal"/>
    <w:autoRedefine/>
    <w:uiPriority w:val="39"/>
    <w:unhideWhenUsed/>
    <w:rsid w:val="007359F9"/>
    <w:pPr>
      <w:spacing w:before="120" w:after="120"/>
    </w:pPr>
    <w:rPr>
      <w:rFonts w:cs="Calibri"/>
      <w:b/>
      <w:bCs/>
      <w:caps/>
      <w:sz w:val="20"/>
      <w:szCs w:val="20"/>
    </w:rPr>
  </w:style>
  <w:style w:type="paragraph" w:styleId="TOC2">
    <w:name w:val="toc 2"/>
    <w:basedOn w:val="Normal"/>
    <w:next w:val="Normal"/>
    <w:autoRedefine/>
    <w:uiPriority w:val="39"/>
    <w:unhideWhenUsed/>
    <w:rsid w:val="007359F9"/>
    <w:pPr>
      <w:ind w:left="240"/>
    </w:pPr>
    <w:rPr>
      <w:rFonts w:cs="Calibri"/>
      <w:smallCaps/>
      <w:sz w:val="20"/>
      <w:szCs w:val="20"/>
    </w:rPr>
  </w:style>
  <w:style w:type="character" w:styleId="Hyperlink">
    <w:name w:val="Hyperlink"/>
    <w:uiPriority w:val="99"/>
    <w:unhideWhenUsed/>
    <w:rsid w:val="007359F9"/>
    <w:rPr>
      <w:color w:val="0563C1"/>
      <w:u w:val="single"/>
    </w:rPr>
  </w:style>
  <w:style w:type="paragraph" w:styleId="TOC3">
    <w:name w:val="toc 3"/>
    <w:basedOn w:val="Normal"/>
    <w:next w:val="Normal"/>
    <w:autoRedefine/>
    <w:uiPriority w:val="39"/>
    <w:semiHidden/>
    <w:unhideWhenUsed/>
    <w:rsid w:val="007359F9"/>
    <w:pPr>
      <w:ind w:left="480"/>
    </w:pPr>
    <w:rPr>
      <w:rFonts w:cs="Calibri"/>
      <w:i/>
      <w:iCs/>
      <w:sz w:val="20"/>
      <w:szCs w:val="20"/>
    </w:rPr>
  </w:style>
  <w:style w:type="paragraph" w:styleId="TOC4">
    <w:name w:val="toc 4"/>
    <w:basedOn w:val="Normal"/>
    <w:next w:val="Normal"/>
    <w:autoRedefine/>
    <w:uiPriority w:val="39"/>
    <w:semiHidden/>
    <w:unhideWhenUsed/>
    <w:rsid w:val="007359F9"/>
    <w:pPr>
      <w:ind w:left="720"/>
    </w:pPr>
    <w:rPr>
      <w:rFonts w:cs="Calibri"/>
      <w:sz w:val="18"/>
      <w:szCs w:val="18"/>
    </w:rPr>
  </w:style>
  <w:style w:type="paragraph" w:styleId="TOC5">
    <w:name w:val="toc 5"/>
    <w:basedOn w:val="Normal"/>
    <w:next w:val="Normal"/>
    <w:autoRedefine/>
    <w:uiPriority w:val="39"/>
    <w:semiHidden/>
    <w:unhideWhenUsed/>
    <w:rsid w:val="007359F9"/>
    <w:pPr>
      <w:ind w:left="960"/>
    </w:pPr>
    <w:rPr>
      <w:rFonts w:cs="Calibri"/>
      <w:sz w:val="18"/>
      <w:szCs w:val="18"/>
    </w:rPr>
  </w:style>
  <w:style w:type="paragraph" w:styleId="TOC6">
    <w:name w:val="toc 6"/>
    <w:basedOn w:val="Normal"/>
    <w:next w:val="Normal"/>
    <w:autoRedefine/>
    <w:uiPriority w:val="39"/>
    <w:semiHidden/>
    <w:unhideWhenUsed/>
    <w:rsid w:val="007359F9"/>
    <w:pPr>
      <w:ind w:left="1200"/>
    </w:pPr>
    <w:rPr>
      <w:rFonts w:cs="Calibri"/>
      <w:sz w:val="18"/>
      <w:szCs w:val="18"/>
    </w:rPr>
  </w:style>
  <w:style w:type="paragraph" w:styleId="TOC7">
    <w:name w:val="toc 7"/>
    <w:basedOn w:val="Normal"/>
    <w:next w:val="Normal"/>
    <w:autoRedefine/>
    <w:uiPriority w:val="39"/>
    <w:semiHidden/>
    <w:unhideWhenUsed/>
    <w:rsid w:val="007359F9"/>
    <w:pPr>
      <w:ind w:left="1440"/>
    </w:pPr>
    <w:rPr>
      <w:rFonts w:cs="Calibri"/>
      <w:sz w:val="18"/>
      <w:szCs w:val="18"/>
    </w:rPr>
  </w:style>
  <w:style w:type="paragraph" w:styleId="TOC8">
    <w:name w:val="toc 8"/>
    <w:basedOn w:val="Normal"/>
    <w:next w:val="Normal"/>
    <w:autoRedefine/>
    <w:uiPriority w:val="39"/>
    <w:semiHidden/>
    <w:unhideWhenUsed/>
    <w:rsid w:val="007359F9"/>
    <w:pPr>
      <w:ind w:left="1680"/>
    </w:pPr>
    <w:rPr>
      <w:rFonts w:cs="Calibri"/>
      <w:sz w:val="18"/>
      <w:szCs w:val="18"/>
    </w:rPr>
  </w:style>
  <w:style w:type="paragraph" w:styleId="TOC9">
    <w:name w:val="toc 9"/>
    <w:basedOn w:val="Normal"/>
    <w:next w:val="Normal"/>
    <w:autoRedefine/>
    <w:uiPriority w:val="39"/>
    <w:semiHidden/>
    <w:unhideWhenUsed/>
    <w:rsid w:val="007359F9"/>
    <w:pPr>
      <w:ind w:left="1920"/>
    </w:pPr>
    <w:rPr>
      <w:rFonts w:cs="Calibri"/>
      <w:sz w:val="18"/>
      <w:szCs w:val="18"/>
    </w:rPr>
  </w:style>
  <w:style w:type="numbering" w:customStyle="1" w:styleId="CurrentList1">
    <w:name w:val="Current List1"/>
    <w:uiPriority w:val="99"/>
    <w:rsid w:val="00BE003D"/>
  </w:style>
  <w:style w:type="numbering" w:customStyle="1" w:styleId="CurrentList2">
    <w:name w:val="Current List2"/>
    <w:uiPriority w:val="99"/>
    <w:rsid w:val="00BE003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werburghsprimary.com/school-information/the-curriculu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werburghsprimary.com/parentscarers/parents-workshop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ScX3taNVzC+3ZetSv6WzOdRqsA==">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McGeown</dc:creator>
  <cp:lastModifiedBy>Helen Faulkner</cp:lastModifiedBy>
  <cp:revision>2</cp:revision>
  <dcterms:created xsi:type="dcterms:W3CDTF">2023-12-12T15:36:00Z</dcterms:created>
  <dcterms:modified xsi:type="dcterms:W3CDTF">2023-12-12T15:36:00Z</dcterms:modified>
</cp:coreProperties>
</file>